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3544" w14:textId="77777777" w:rsidR="00D977D2" w:rsidRDefault="00D977D2" w:rsidP="00D977D2">
      <w:pPr>
        <w:pStyle w:val="H3"/>
        <w:shd w:val="clear" w:color="auto" w:fill="F7CAAC" w:themeFill="accent2" w:themeFillTint="66"/>
        <w:spacing w:before="120" w:line="276" w:lineRule="auto"/>
        <w:rPr>
          <w:color w:val="auto"/>
        </w:rPr>
      </w:pPr>
      <w:bookmarkStart w:id="0" w:name="FiveChildrenandItR1"/>
      <w:r>
        <w:rPr>
          <w:color w:val="auto"/>
        </w:rPr>
        <w:t xml:space="preserve">Resource 1 – Picturing the </w:t>
      </w:r>
      <w:proofErr w:type="spellStart"/>
      <w:r>
        <w:rPr>
          <w:color w:val="auto"/>
        </w:rPr>
        <w:t>Psammead</w:t>
      </w:r>
      <w:proofErr w:type="spellEnd"/>
      <w:r>
        <w:rPr>
          <w:color w:val="auto"/>
        </w:rPr>
        <w:tab/>
      </w:r>
    </w:p>
    <w:bookmarkEnd w:id="0"/>
    <w:p w14:paraId="4D7C446C" w14:textId="77777777" w:rsidR="00D977D2" w:rsidRDefault="00D977D2" w:rsidP="00D977D2">
      <w:pPr>
        <w:pStyle w:val="H3"/>
        <w:numPr>
          <w:ilvl w:val="0"/>
          <w:numId w:val="1"/>
        </w:numPr>
        <w:shd w:val="clear" w:color="auto" w:fill="auto"/>
        <w:spacing w:before="0" w:after="0" w:line="276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Read through the extract, underlining all the words and phrases that describe the </w:t>
      </w:r>
      <w:proofErr w:type="spellStart"/>
      <w:r>
        <w:rPr>
          <w:rFonts w:cs="Times New Roman"/>
          <w:color w:val="auto"/>
          <w:sz w:val="24"/>
          <w:szCs w:val="24"/>
        </w:rPr>
        <w:t>Psammead’s</w:t>
      </w:r>
      <w:proofErr w:type="spellEnd"/>
      <w:r>
        <w:rPr>
          <w:rFonts w:cs="Times New Roman"/>
          <w:color w:val="auto"/>
          <w:sz w:val="24"/>
          <w:szCs w:val="24"/>
        </w:rPr>
        <w:t xml:space="preserve"> appearance.</w:t>
      </w:r>
    </w:p>
    <w:p w14:paraId="3359D174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ind w:left="720"/>
        <w:rPr>
          <w:rFonts w:cs="Times New Roman"/>
          <w:color w:val="auto"/>
          <w:sz w:val="24"/>
          <w:szCs w:val="24"/>
        </w:rPr>
      </w:pPr>
    </w:p>
    <w:p w14:paraId="17C53066" w14:textId="77777777" w:rsidR="00D977D2" w:rsidRDefault="00D977D2" w:rsidP="00D977D2">
      <w:pPr>
        <w:pStyle w:val="H3"/>
        <w:numPr>
          <w:ilvl w:val="0"/>
          <w:numId w:val="1"/>
        </w:numPr>
        <w:shd w:val="clear" w:color="auto" w:fill="auto"/>
        <w:spacing w:before="0" w:after="0" w:line="276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Copy the words and phrases you have found about each of the </w:t>
      </w:r>
      <w:proofErr w:type="spellStart"/>
      <w:r>
        <w:rPr>
          <w:rFonts w:cs="Times New Roman"/>
          <w:color w:val="auto"/>
          <w:sz w:val="24"/>
          <w:szCs w:val="24"/>
        </w:rPr>
        <w:t>Psammead’s</w:t>
      </w:r>
      <w:proofErr w:type="spellEnd"/>
      <w:r>
        <w:rPr>
          <w:rFonts w:cs="Times New Roman"/>
          <w:color w:val="auto"/>
          <w:sz w:val="24"/>
          <w:szCs w:val="24"/>
        </w:rPr>
        <w:t xml:space="preserve"> body parts into the table below. For example, put </w:t>
      </w:r>
      <w:proofErr w:type="gramStart"/>
      <w:r>
        <w:rPr>
          <w:rFonts w:cs="Times New Roman"/>
          <w:color w:val="auto"/>
          <w:sz w:val="24"/>
          <w:szCs w:val="24"/>
        </w:rPr>
        <w:t>all of</w:t>
      </w:r>
      <w:proofErr w:type="gramEnd"/>
      <w:r>
        <w:rPr>
          <w:rFonts w:cs="Times New Roman"/>
          <w:color w:val="auto"/>
          <w:sz w:val="24"/>
          <w:szCs w:val="24"/>
        </w:rPr>
        <w:t xml:space="preserve"> the words and phrases describing the </w:t>
      </w:r>
      <w:proofErr w:type="spellStart"/>
      <w:r>
        <w:rPr>
          <w:rFonts w:cs="Times New Roman"/>
          <w:color w:val="auto"/>
          <w:sz w:val="24"/>
          <w:szCs w:val="24"/>
        </w:rPr>
        <w:t>Psammead’s</w:t>
      </w:r>
      <w:proofErr w:type="spellEnd"/>
      <w:r>
        <w:rPr>
          <w:rFonts w:cs="Times New Roman"/>
          <w:color w:val="auto"/>
          <w:sz w:val="24"/>
          <w:szCs w:val="24"/>
        </w:rPr>
        <w:t xml:space="preserve"> eyes into one box.</w:t>
      </w:r>
    </w:p>
    <w:p w14:paraId="02DE8A0E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ind w:left="720"/>
        <w:rPr>
          <w:rFonts w:cs="Times New Roman"/>
          <w:color w:val="auto"/>
          <w:sz w:val="24"/>
          <w:szCs w:val="24"/>
        </w:rPr>
      </w:pPr>
    </w:p>
    <w:p w14:paraId="2E62FC20" w14:textId="77777777" w:rsidR="00D977D2" w:rsidRDefault="00D977D2" w:rsidP="00D977D2">
      <w:pPr>
        <w:pStyle w:val="H3"/>
        <w:numPr>
          <w:ilvl w:val="0"/>
          <w:numId w:val="1"/>
        </w:numPr>
        <w:shd w:val="clear" w:color="auto" w:fill="auto"/>
        <w:spacing w:before="0" w:after="0" w:line="276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Use the descriptions you have found to help you make sketches of the </w:t>
      </w:r>
      <w:proofErr w:type="spellStart"/>
      <w:r>
        <w:rPr>
          <w:rFonts w:cs="Times New Roman"/>
          <w:color w:val="auto"/>
          <w:sz w:val="24"/>
          <w:szCs w:val="24"/>
        </w:rPr>
        <w:t>Psammead’s</w:t>
      </w:r>
      <w:proofErr w:type="spellEnd"/>
      <w:r>
        <w:rPr>
          <w:rFonts w:cs="Times New Roman"/>
          <w:color w:val="auto"/>
          <w:sz w:val="24"/>
          <w:szCs w:val="24"/>
        </w:rPr>
        <w:t xml:space="preserve"> body parts.</w:t>
      </w:r>
    </w:p>
    <w:p w14:paraId="266F2495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ind w:left="720"/>
        <w:rPr>
          <w:rFonts w:cs="Times New Roman"/>
          <w:color w:val="auto"/>
          <w:sz w:val="24"/>
          <w:szCs w:val="24"/>
        </w:rPr>
      </w:pPr>
    </w:p>
    <w:p w14:paraId="10DB2127" w14:textId="77777777" w:rsidR="00D977D2" w:rsidRDefault="00D977D2" w:rsidP="00D977D2">
      <w:pPr>
        <w:pStyle w:val="H3"/>
        <w:numPr>
          <w:ilvl w:val="0"/>
          <w:numId w:val="1"/>
        </w:numPr>
        <w:shd w:val="clear" w:color="auto" w:fill="auto"/>
        <w:spacing w:before="0" w:after="0" w:line="276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Put the sketches together to create your own full portrait of the </w:t>
      </w:r>
      <w:proofErr w:type="spellStart"/>
      <w:r>
        <w:rPr>
          <w:rFonts w:cs="Times New Roman"/>
          <w:color w:val="auto"/>
          <w:sz w:val="24"/>
          <w:szCs w:val="24"/>
        </w:rPr>
        <w:t>Psammead</w:t>
      </w:r>
      <w:proofErr w:type="spellEnd"/>
      <w:r>
        <w:rPr>
          <w:rFonts w:cs="Times New Roman"/>
          <w:color w:val="auto"/>
          <w:sz w:val="24"/>
          <w:szCs w:val="24"/>
        </w:rPr>
        <w:t>!</w:t>
      </w:r>
    </w:p>
    <w:p w14:paraId="41939169" w14:textId="77777777" w:rsidR="00D977D2" w:rsidRDefault="00D977D2" w:rsidP="00D977D2">
      <w:pPr>
        <w:pStyle w:val="ListParagraph"/>
        <w:rPr>
          <w:rFonts w:ascii="SassoonPrimaryInfant" w:hAnsi="SassoonPrimaryInfant"/>
          <w:color w:val="auto"/>
          <w:sz w:val="24"/>
          <w:szCs w:val="24"/>
        </w:rPr>
      </w:pPr>
    </w:p>
    <w:p w14:paraId="553E447B" w14:textId="77777777" w:rsidR="00D977D2" w:rsidRDefault="00D977D2" w:rsidP="00D977D2">
      <w:pPr>
        <w:rPr>
          <w:rFonts w:ascii="SassoonPrimaryInfant" w:hAnsi="SassoonPrimaryInfant"/>
          <w:color w:val="auto"/>
          <w:sz w:val="24"/>
          <w:szCs w:val="24"/>
        </w:rPr>
        <w:sectPr w:rsidR="00D977D2">
          <w:pgSz w:w="16838" w:h="11906" w:orient="landscape"/>
          <w:pgMar w:top="1134" w:right="1134" w:bottom="851" w:left="1134" w:header="708" w:footer="708" w:gutter="0"/>
          <w:cols w:space="720"/>
        </w:sectPr>
      </w:pPr>
    </w:p>
    <w:p w14:paraId="50D60CA2" w14:textId="77777777" w:rsidR="00D977D2" w:rsidRDefault="00D977D2" w:rsidP="00D977D2">
      <w:pPr>
        <w:tabs>
          <w:tab w:val="right" w:leader="dot" w:pos="7371"/>
          <w:tab w:val="left" w:pos="7938"/>
          <w:tab w:val="right" w:leader="dot" w:pos="14601"/>
        </w:tabs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lastRenderedPageBreak/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p w14:paraId="3EAF768C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rFonts w:cs="Times New Roman"/>
          <w:color w:val="auto"/>
          <w:sz w:val="4"/>
          <w:szCs w:val="24"/>
        </w:rPr>
      </w:pPr>
    </w:p>
    <w:tbl>
      <w:tblPr>
        <w:tblStyle w:val="TableGrid"/>
        <w:tblW w:w="4937" w:type="pct"/>
        <w:tblInd w:w="108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4186"/>
        <w:gridCol w:w="4187"/>
        <w:gridCol w:w="5994"/>
      </w:tblGrid>
      <w:tr w:rsidR="00D977D2" w14:paraId="4FE235D0" w14:textId="77777777" w:rsidTr="00D977D2">
        <w:trPr>
          <w:trHeight w:val="1077"/>
        </w:trPr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6C63AE93" w14:textId="77777777" w:rsidR="00D977D2" w:rsidRDefault="00D977D2">
            <w:pPr>
              <w:pStyle w:val="H3"/>
              <w:shd w:val="clear" w:color="auto" w:fill="auto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Description of the </w:t>
            </w:r>
            <w:proofErr w:type="spellStart"/>
            <w:r>
              <w:rPr>
                <w:color w:val="auto"/>
              </w:rPr>
              <w:t>Psammead’s</w:t>
            </w:r>
            <w:proofErr w:type="spellEnd"/>
            <w:r>
              <w:rPr>
                <w:color w:val="auto"/>
              </w:rPr>
              <w:t xml:space="preserve"> body part</w:t>
            </w:r>
          </w:p>
        </w:tc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472D35D0" w14:textId="77777777" w:rsidR="00D977D2" w:rsidRDefault="00D977D2">
            <w:pPr>
              <w:pStyle w:val="H3"/>
              <w:shd w:val="clear" w:color="auto" w:fill="auto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Sketch of the </w:t>
            </w:r>
            <w:proofErr w:type="spellStart"/>
            <w:r>
              <w:rPr>
                <w:color w:val="auto"/>
              </w:rPr>
              <w:t>Psammead’s</w:t>
            </w:r>
            <w:proofErr w:type="spellEnd"/>
            <w:r>
              <w:rPr>
                <w:color w:val="auto"/>
              </w:rPr>
              <w:t xml:space="preserve"> body part</w:t>
            </w:r>
          </w:p>
        </w:tc>
        <w:tc>
          <w:tcPr>
            <w:tcW w:w="208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2C764282" w14:textId="77777777" w:rsidR="00D977D2" w:rsidRDefault="00D977D2">
            <w:pPr>
              <w:pStyle w:val="H3"/>
              <w:shd w:val="clear" w:color="auto" w:fill="auto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My portrait of the </w:t>
            </w:r>
            <w:proofErr w:type="spellStart"/>
            <w:r>
              <w:rPr>
                <w:color w:val="auto"/>
              </w:rPr>
              <w:t>Psammead</w:t>
            </w:r>
            <w:proofErr w:type="spellEnd"/>
          </w:p>
        </w:tc>
      </w:tr>
      <w:tr w:rsidR="00D977D2" w14:paraId="2ECB2F3A" w14:textId="77777777" w:rsidTr="00D977D2">
        <w:trPr>
          <w:trHeight w:val="1304"/>
        </w:trPr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34375C6E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4AE1C911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2087" w:type="pct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52EB7A99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</w:tr>
      <w:tr w:rsidR="00D977D2" w14:paraId="17B35453" w14:textId="77777777" w:rsidTr="00D977D2">
        <w:trPr>
          <w:trHeight w:val="1304"/>
        </w:trPr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43DF9046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72AE9CDA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  <w:hideMark/>
          </w:tcPr>
          <w:p w14:paraId="2FC445B7" w14:textId="77777777" w:rsidR="00D977D2" w:rsidRDefault="00D977D2">
            <w:pPr>
              <w:spacing w:line="240" w:lineRule="auto"/>
              <w:rPr>
                <w:rFonts w:ascii="SassoonPrimaryInfant" w:eastAsiaTheme="majorEastAsia" w:hAnsi="SassoonPrimaryInfant" w:cstheme="majorBidi"/>
                <w:bCs/>
                <w:color w:val="auto"/>
                <w:sz w:val="32"/>
                <w:szCs w:val="26"/>
                <w:lang w:eastAsia="en-US"/>
              </w:rPr>
            </w:pPr>
          </w:p>
        </w:tc>
      </w:tr>
      <w:tr w:rsidR="00D977D2" w14:paraId="5BFEEFE2" w14:textId="77777777" w:rsidTr="00D977D2">
        <w:trPr>
          <w:trHeight w:val="1304"/>
        </w:trPr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55B6BBA2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5E491AA1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  <w:hideMark/>
          </w:tcPr>
          <w:p w14:paraId="358F7818" w14:textId="77777777" w:rsidR="00D977D2" w:rsidRDefault="00D977D2">
            <w:pPr>
              <w:spacing w:line="240" w:lineRule="auto"/>
              <w:rPr>
                <w:rFonts w:ascii="SassoonPrimaryInfant" w:eastAsiaTheme="majorEastAsia" w:hAnsi="SassoonPrimaryInfant" w:cstheme="majorBidi"/>
                <w:bCs/>
                <w:color w:val="auto"/>
                <w:sz w:val="32"/>
                <w:szCs w:val="26"/>
                <w:lang w:eastAsia="en-US"/>
              </w:rPr>
            </w:pPr>
          </w:p>
        </w:tc>
      </w:tr>
      <w:tr w:rsidR="00D977D2" w14:paraId="227FF715" w14:textId="77777777" w:rsidTr="00D977D2">
        <w:trPr>
          <w:trHeight w:val="1304"/>
        </w:trPr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5E458FA9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2DA52914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  <w:hideMark/>
          </w:tcPr>
          <w:p w14:paraId="3425A036" w14:textId="77777777" w:rsidR="00D977D2" w:rsidRDefault="00D977D2">
            <w:pPr>
              <w:spacing w:line="240" w:lineRule="auto"/>
              <w:rPr>
                <w:rFonts w:ascii="SassoonPrimaryInfant" w:eastAsiaTheme="majorEastAsia" w:hAnsi="SassoonPrimaryInfant" w:cstheme="majorBidi"/>
                <w:bCs/>
                <w:color w:val="auto"/>
                <w:sz w:val="32"/>
                <w:szCs w:val="26"/>
                <w:lang w:eastAsia="en-US"/>
              </w:rPr>
            </w:pPr>
          </w:p>
        </w:tc>
      </w:tr>
      <w:tr w:rsidR="00D977D2" w14:paraId="15E08055" w14:textId="77777777" w:rsidTr="00D977D2">
        <w:trPr>
          <w:trHeight w:val="1304"/>
        </w:trPr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2236B4B3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27BF093A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  <w:hideMark/>
          </w:tcPr>
          <w:p w14:paraId="66D1B382" w14:textId="77777777" w:rsidR="00D977D2" w:rsidRDefault="00D977D2">
            <w:pPr>
              <w:spacing w:line="240" w:lineRule="auto"/>
              <w:rPr>
                <w:rFonts w:ascii="SassoonPrimaryInfant" w:eastAsiaTheme="majorEastAsia" w:hAnsi="SassoonPrimaryInfant" w:cstheme="majorBidi"/>
                <w:bCs/>
                <w:color w:val="auto"/>
                <w:sz w:val="32"/>
                <w:szCs w:val="26"/>
                <w:lang w:eastAsia="en-US"/>
              </w:rPr>
            </w:pPr>
          </w:p>
        </w:tc>
      </w:tr>
      <w:tr w:rsidR="00D977D2" w14:paraId="6C417E2B" w14:textId="77777777" w:rsidTr="00D977D2">
        <w:trPr>
          <w:trHeight w:val="1304"/>
        </w:trPr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60A80B41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1457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</w:tcPr>
          <w:p w14:paraId="29C4964E" w14:textId="77777777" w:rsidR="00D977D2" w:rsidRDefault="00D977D2">
            <w:pPr>
              <w:pStyle w:val="H3"/>
              <w:shd w:val="clear" w:color="auto" w:fill="auto"/>
              <w:spacing w:line="276" w:lineRule="auto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  <w:hideMark/>
          </w:tcPr>
          <w:p w14:paraId="75C6F211" w14:textId="77777777" w:rsidR="00D977D2" w:rsidRDefault="00D977D2">
            <w:pPr>
              <w:spacing w:line="240" w:lineRule="auto"/>
              <w:rPr>
                <w:rFonts w:ascii="SassoonPrimaryInfant" w:eastAsiaTheme="majorEastAsia" w:hAnsi="SassoonPrimaryInfant" w:cstheme="majorBidi"/>
                <w:bCs/>
                <w:color w:val="auto"/>
                <w:sz w:val="32"/>
                <w:szCs w:val="26"/>
                <w:lang w:eastAsia="en-US"/>
              </w:rPr>
            </w:pPr>
          </w:p>
        </w:tc>
      </w:tr>
    </w:tbl>
    <w:p w14:paraId="27922B89" w14:textId="77777777" w:rsidR="00D977D2" w:rsidRDefault="00D977D2" w:rsidP="00D977D2">
      <w:pPr>
        <w:rPr>
          <w:rFonts w:ascii="SassoonPrimaryInfant" w:eastAsiaTheme="majorEastAsia" w:hAnsi="SassoonPrimaryInfant" w:cstheme="majorBidi"/>
          <w:bCs/>
          <w:color w:val="auto"/>
          <w:sz w:val="2"/>
          <w:szCs w:val="26"/>
        </w:rPr>
        <w:sectPr w:rsidR="00D977D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14:paraId="2D9D009C" w14:textId="77777777" w:rsidR="00D977D2" w:rsidRDefault="00D977D2" w:rsidP="00D977D2">
      <w:pPr>
        <w:pStyle w:val="H3"/>
        <w:shd w:val="clear" w:color="auto" w:fill="F7CAAC" w:themeFill="accent2" w:themeFillTint="66"/>
        <w:spacing w:before="120" w:line="276" w:lineRule="auto"/>
        <w:rPr>
          <w:color w:val="auto"/>
        </w:rPr>
      </w:pPr>
      <w:bookmarkStart w:id="1" w:name="FiveChildrenandItR2a"/>
      <w:r>
        <w:rPr>
          <w:color w:val="auto"/>
        </w:rPr>
        <w:lastRenderedPageBreak/>
        <w:t>Resource 2 – That’s Greek to me! (a)</w:t>
      </w:r>
    </w:p>
    <w:bookmarkEnd w:id="1"/>
    <w:p w14:paraId="7B2D3257" w14:textId="77777777" w:rsidR="00D977D2" w:rsidRDefault="00D977D2" w:rsidP="00D977D2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p w14:paraId="0FF1335D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</w:p>
    <w:p w14:paraId="334C1EB9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Can you work out what these old-fashioned phrases mean? </w:t>
      </w:r>
    </w:p>
    <w:p w14:paraId="0A4371EE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</w:p>
    <w:p w14:paraId="58767F51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Top tip</w:t>
      </w:r>
      <w:r>
        <w:rPr>
          <w:color w:val="auto"/>
          <w:sz w:val="24"/>
          <w:szCs w:val="24"/>
        </w:rPr>
        <w:t>: Find the phrase in the extract and read around it to help you work out the meaning!</w:t>
      </w:r>
    </w:p>
    <w:p w14:paraId="54FF27AF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</w:p>
    <w:tbl>
      <w:tblPr>
        <w:tblStyle w:val="TableGrid"/>
        <w:tblW w:w="4891" w:type="pct"/>
        <w:tblInd w:w="108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3347"/>
        <w:gridCol w:w="6061"/>
      </w:tblGrid>
      <w:tr w:rsidR="00D977D2" w14:paraId="5EED0100" w14:textId="77777777" w:rsidTr="00D977D2">
        <w:trPr>
          <w:trHeight w:val="56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C5E0B3" w:themeFill="accent6" w:themeFillTint="66"/>
            <w:vAlign w:val="center"/>
            <w:hideMark/>
          </w:tcPr>
          <w:p w14:paraId="5BA23592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Phrase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C5E0B3" w:themeFill="accent6" w:themeFillTint="66"/>
            <w:vAlign w:val="center"/>
            <w:hideMark/>
          </w:tcPr>
          <w:p w14:paraId="78EE0970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What I think it means</w:t>
            </w:r>
          </w:p>
        </w:tc>
      </w:tr>
      <w:tr w:rsidR="00D977D2" w14:paraId="3D952812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454C4BD2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It’s a rat, </w:t>
            </w:r>
            <w:r>
              <w:rPr>
                <w:b/>
                <w:color w:val="auto"/>
                <w:sz w:val="24"/>
                <w:szCs w:val="24"/>
              </w:rPr>
              <w:t>I shouldn’t wonder.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1B058392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  <w:tr w:rsidR="00D977D2" w14:paraId="0A2BCBDB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1E2EFE94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…his sister must have </w:t>
            </w:r>
            <w:r>
              <w:rPr>
                <w:b/>
                <w:color w:val="auto"/>
                <w:sz w:val="24"/>
                <w:szCs w:val="24"/>
              </w:rPr>
              <w:t>gone off her head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0BE9248C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  <w:tr w:rsidR="00D977D2" w14:paraId="10990109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4D383E7D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“</w:t>
            </w:r>
            <w:r>
              <w:rPr>
                <w:b/>
                <w:color w:val="auto"/>
                <w:sz w:val="24"/>
                <w:szCs w:val="24"/>
              </w:rPr>
              <w:t>Let me alone</w:t>
            </w:r>
            <w:r>
              <w:rPr>
                <w:color w:val="auto"/>
                <w:sz w:val="24"/>
                <w:szCs w:val="24"/>
              </w:rPr>
              <w:t>,” it said.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01C22884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  <w:tr w:rsidR="00D977D2" w14:paraId="496AAE8F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58C968C6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Me </w:t>
            </w:r>
            <w:r>
              <w:rPr>
                <w:color w:val="auto"/>
                <w:sz w:val="24"/>
                <w:szCs w:val="24"/>
              </w:rPr>
              <w:t xml:space="preserve">frightened? </w:t>
            </w:r>
            <w:r>
              <w:rPr>
                <w:b/>
                <w:color w:val="auto"/>
                <w:sz w:val="24"/>
                <w:szCs w:val="24"/>
              </w:rPr>
              <w:t>Upon my word!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41C54EBE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  <w:tr w:rsidR="00D977D2" w14:paraId="1DFDFF54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1CB76E21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auto"/>
                <w:sz w:val="24"/>
                <w:szCs w:val="24"/>
              </w:rPr>
              <w:t>Sammyadd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? </w:t>
            </w:r>
            <w:r>
              <w:rPr>
                <w:b/>
                <w:color w:val="auto"/>
                <w:sz w:val="24"/>
                <w:szCs w:val="24"/>
              </w:rPr>
              <w:t>That’s Greek to me.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4408BB15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  <w:tr w:rsidR="00D977D2" w14:paraId="616B2191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3439062B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It’s quite plain</w:t>
            </w:r>
            <w:r>
              <w:rPr>
                <w:color w:val="auto"/>
                <w:sz w:val="24"/>
                <w:szCs w:val="24"/>
              </w:rPr>
              <w:t xml:space="preserve"> now one comes to look at you.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0AAE727F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  <w:tr w:rsidR="00D977D2" w14:paraId="1CF5B4B8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65F390B0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 knew directly I saw you</w:t>
            </w:r>
            <w:r>
              <w:rPr>
                <w:color w:val="auto"/>
                <w:sz w:val="24"/>
                <w:szCs w:val="24"/>
              </w:rPr>
              <w:t xml:space="preserve"> that you were...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4C02A80C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  <w:tr w:rsidR="00D977D2" w14:paraId="6E09BC3C" w14:textId="77777777" w:rsidTr="00D977D2">
        <w:trPr>
          <w:trHeight w:val="1247"/>
        </w:trPr>
        <w:tc>
          <w:tcPr>
            <w:tcW w:w="1779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  <w:vAlign w:val="center"/>
            <w:hideMark/>
          </w:tcPr>
          <w:p w14:paraId="1922C0F3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The Sand-fairy seemed </w:t>
            </w:r>
            <w:r>
              <w:rPr>
                <w:b/>
                <w:color w:val="auto"/>
                <w:sz w:val="24"/>
                <w:szCs w:val="24"/>
              </w:rPr>
              <w:t>a shade less disagreeable</w:t>
            </w:r>
            <w:r>
              <w:rPr>
                <w:color w:val="auto"/>
                <w:sz w:val="24"/>
                <w:szCs w:val="24"/>
              </w:rPr>
              <w:t xml:space="preserve"> after this.</w:t>
            </w:r>
          </w:p>
        </w:tc>
        <w:tc>
          <w:tcPr>
            <w:tcW w:w="3221" w:type="pct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vAlign w:val="center"/>
          </w:tcPr>
          <w:p w14:paraId="6550F667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</w:p>
        </w:tc>
      </w:tr>
    </w:tbl>
    <w:p w14:paraId="06873C71" w14:textId="77777777" w:rsidR="00D977D2" w:rsidRDefault="00D977D2" w:rsidP="00D977D2">
      <w:pPr>
        <w:rPr>
          <w:rFonts w:ascii="SassoonPrimaryInfant" w:hAnsi="SassoonPrimaryInfant"/>
          <w:bCs/>
          <w:sz w:val="8"/>
        </w:rPr>
      </w:pPr>
    </w:p>
    <w:p w14:paraId="0D266B3C" w14:textId="77777777" w:rsidR="00D977D2" w:rsidRDefault="00D977D2" w:rsidP="00D977D2">
      <w:pPr>
        <w:rPr>
          <w:rFonts w:ascii="SassoonPrimaryInfant" w:hAnsi="SassoonPrimaryInfant"/>
          <w:bCs/>
          <w:sz w:val="8"/>
        </w:rPr>
        <w:sectPr w:rsidR="00D977D2">
          <w:pgSz w:w="11906" w:h="16838"/>
          <w:pgMar w:top="1134" w:right="1134" w:bottom="851" w:left="1134" w:header="708" w:footer="708" w:gutter="0"/>
          <w:cols w:space="720"/>
        </w:sectPr>
      </w:pPr>
    </w:p>
    <w:p w14:paraId="15EC8868" w14:textId="77777777" w:rsidR="00D977D2" w:rsidRDefault="00D977D2" w:rsidP="00D977D2">
      <w:pPr>
        <w:pStyle w:val="H3"/>
        <w:shd w:val="clear" w:color="auto" w:fill="F7CAAC" w:themeFill="accent2" w:themeFillTint="66"/>
        <w:spacing w:before="120" w:line="276" w:lineRule="auto"/>
        <w:rPr>
          <w:color w:val="auto"/>
        </w:rPr>
      </w:pPr>
      <w:bookmarkStart w:id="2" w:name="FiveChildrenandItR3b"/>
      <w:r>
        <w:rPr>
          <w:color w:val="auto"/>
        </w:rPr>
        <w:lastRenderedPageBreak/>
        <w:t>Resource 3 – That’s Greek to me! (b)</w:t>
      </w:r>
    </w:p>
    <w:bookmarkEnd w:id="2"/>
    <w:p w14:paraId="2E39CCAF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Can you match each phrase to its correct meaning?</w:t>
      </w:r>
    </w:p>
    <w:p w14:paraId="7A6E1350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</w:p>
    <w:p w14:paraId="6BE7D7AD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Top tip:</w:t>
      </w:r>
      <w:r>
        <w:rPr>
          <w:color w:val="auto"/>
          <w:sz w:val="24"/>
          <w:szCs w:val="24"/>
        </w:rPr>
        <w:t xml:space="preserve"> Find the phrase in the extract and read around it to help you work out the meaning!</w:t>
      </w:r>
    </w:p>
    <w:p w14:paraId="3849EC2D" w14:textId="77777777" w:rsidR="00D977D2" w:rsidRDefault="00D977D2" w:rsidP="00D977D2">
      <w:pPr>
        <w:pStyle w:val="H3"/>
        <w:shd w:val="clear" w:color="auto" w:fill="auto"/>
        <w:spacing w:before="0" w:after="0" w:line="276" w:lineRule="auto"/>
        <w:rPr>
          <w:color w:val="auto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dashed" w:sz="18" w:space="0" w:color="5B9BD5" w:themeColor="accent5"/>
          <w:left w:val="dashed" w:sz="18" w:space="0" w:color="5B9BD5" w:themeColor="accent5"/>
          <w:bottom w:val="dashed" w:sz="18" w:space="0" w:color="5B9BD5" w:themeColor="accent5"/>
          <w:right w:val="dashed" w:sz="18" w:space="0" w:color="5B9BD5" w:themeColor="accent5"/>
          <w:insideH w:val="dashed" w:sz="18" w:space="0" w:color="5B9BD5" w:themeColor="accent5"/>
          <w:insideV w:val="dashed" w:sz="18" w:space="0" w:color="5B9BD5" w:themeColor="accent5"/>
        </w:tblBorders>
        <w:tblLook w:val="04A0" w:firstRow="1" w:lastRow="0" w:firstColumn="1" w:lastColumn="0" w:noHBand="0" w:noVBand="1"/>
      </w:tblPr>
      <w:tblGrid>
        <w:gridCol w:w="4745"/>
        <w:gridCol w:w="4739"/>
      </w:tblGrid>
      <w:tr w:rsidR="00D977D2" w14:paraId="28026A51" w14:textId="77777777" w:rsidTr="00D977D2">
        <w:trPr>
          <w:trHeight w:val="620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BDD6EE" w:themeFill="accent5" w:themeFillTint="66"/>
            <w:vAlign w:val="center"/>
            <w:hideMark/>
          </w:tcPr>
          <w:p w14:paraId="06F65C95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Phrase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BDD6EE" w:themeFill="accent5" w:themeFillTint="66"/>
            <w:vAlign w:val="center"/>
            <w:hideMark/>
          </w:tcPr>
          <w:p w14:paraId="344A78A0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Meaning</w:t>
            </w:r>
          </w:p>
        </w:tc>
      </w:tr>
      <w:tr w:rsidR="00D977D2" w14:paraId="4A986B0A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FB5773E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I shouldn’t wonder.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FAC9336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 bit less unfriendly.</w:t>
            </w:r>
          </w:p>
        </w:tc>
      </w:tr>
      <w:tr w:rsidR="00D977D2" w14:paraId="54E57A10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44F322D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She’s gone off her head</w:t>
            </w:r>
            <w:r>
              <w:rPr>
                <w:color w:val="auto"/>
                <w:szCs w:val="32"/>
              </w:rPr>
              <w:t>.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D44D67D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 knew the moment I saw you.</w:t>
            </w:r>
          </w:p>
        </w:tc>
      </w:tr>
      <w:tr w:rsidR="00D977D2" w14:paraId="60228EC6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2888D03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Let me alone</w:t>
            </w:r>
            <w:r>
              <w:rPr>
                <w:color w:val="auto"/>
                <w:szCs w:val="32"/>
              </w:rPr>
              <w:t>.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B964D5C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It’s very clear.</w:t>
            </w:r>
          </w:p>
        </w:tc>
      </w:tr>
      <w:tr w:rsidR="00D977D2" w14:paraId="1CF038D9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8CC364C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Upon my word!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D4BB875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 don’t understand that.</w:t>
            </w:r>
          </w:p>
        </w:tc>
      </w:tr>
      <w:tr w:rsidR="00D977D2" w14:paraId="0904DB44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6C1963A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That’s Greek to me.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BAD0E28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She’s being crazy.</w:t>
            </w:r>
          </w:p>
        </w:tc>
      </w:tr>
      <w:tr w:rsidR="00D977D2" w14:paraId="00C937C1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A5C852A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It’s quite plain.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A6D5E58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Leave me alone.</w:t>
            </w:r>
          </w:p>
        </w:tc>
      </w:tr>
      <w:tr w:rsidR="00D977D2" w14:paraId="00AB239B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26C9C2A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I knew directly I saw you.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BAFC1D0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Oh my gosh!</w:t>
            </w:r>
          </w:p>
        </w:tc>
      </w:tr>
      <w:tr w:rsidR="00D977D2" w14:paraId="700F6E51" w14:textId="77777777" w:rsidTr="00D977D2">
        <w:trPr>
          <w:trHeight w:val="1134"/>
        </w:trPr>
        <w:tc>
          <w:tcPr>
            <w:tcW w:w="4819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0819905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A shade less disagreeable.</w:t>
            </w:r>
          </w:p>
        </w:tc>
        <w:tc>
          <w:tcPr>
            <w:tcW w:w="4820" w:type="dxa"/>
            <w:tcBorders>
              <w:top w:val="dashed" w:sz="18" w:space="0" w:color="5B9BD5" w:themeColor="accent5"/>
              <w:left w:val="dashed" w:sz="18" w:space="0" w:color="5B9BD5" w:themeColor="accent5"/>
              <w:bottom w:val="dashed" w:sz="18" w:space="0" w:color="5B9BD5" w:themeColor="accent5"/>
              <w:right w:val="dashed" w:sz="18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6D838FF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 wouldn’t be surprised.</w:t>
            </w:r>
          </w:p>
        </w:tc>
      </w:tr>
    </w:tbl>
    <w:p w14:paraId="1B0817E8" w14:textId="77777777" w:rsidR="00D977D2" w:rsidRDefault="00D977D2" w:rsidP="00D977D2">
      <w:pPr>
        <w:jc w:val="right"/>
        <w:rPr>
          <w:rFonts w:ascii="SassoonPrimaryInfant" w:hAnsi="SassoonPrimaryInfant"/>
        </w:rPr>
      </w:pPr>
    </w:p>
    <w:p w14:paraId="2089EA23" w14:textId="36285551" w:rsidR="00D977D2" w:rsidRDefault="00D977D2" w:rsidP="00D977D2">
      <w:pPr>
        <w:jc w:val="right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drawing>
          <wp:inline distT="0" distB="0" distL="0" distR="0" wp14:anchorId="51BFC563" wp14:editId="59B2A9C8">
            <wp:extent cx="914400" cy="914400"/>
            <wp:effectExtent l="0" t="0" r="0" b="0"/>
            <wp:docPr id="2" name="Picture 2" descr="Scissors_no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ssors_nosha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05CC" w14:textId="77777777" w:rsidR="00D977D2" w:rsidRDefault="00D977D2" w:rsidP="00D977D2">
      <w:pPr>
        <w:pStyle w:val="H3"/>
        <w:shd w:val="clear" w:color="auto" w:fill="auto"/>
        <w:spacing w:before="12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That’s Greek to me! (b) – answers</w:t>
      </w:r>
    </w:p>
    <w:tbl>
      <w:tblPr>
        <w:tblStyle w:val="TableGrid"/>
        <w:tblW w:w="0" w:type="auto"/>
        <w:tblInd w:w="108" w:type="dxa"/>
        <w:tblBorders>
          <w:top w:val="single" w:sz="18" w:space="0" w:color="5B9BD5" w:themeColor="accent5"/>
          <w:left w:val="single" w:sz="18" w:space="0" w:color="5B9BD5" w:themeColor="accent5"/>
          <w:bottom w:val="single" w:sz="18" w:space="0" w:color="5B9BD5" w:themeColor="accent5"/>
          <w:right w:val="single" w:sz="18" w:space="0" w:color="5B9BD5" w:themeColor="accent5"/>
          <w:insideH w:val="single" w:sz="18" w:space="0" w:color="5B9BD5" w:themeColor="accent5"/>
          <w:insideV w:val="single" w:sz="18" w:space="0" w:color="5B9BD5" w:themeColor="accent5"/>
        </w:tblBorders>
        <w:tblLook w:val="04A0" w:firstRow="1" w:lastRow="0" w:firstColumn="1" w:lastColumn="0" w:noHBand="0" w:noVBand="1"/>
      </w:tblPr>
      <w:tblGrid>
        <w:gridCol w:w="4745"/>
        <w:gridCol w:w="4739"/>
      </w:tblGrid>
      <w:tr w:rsidR="00D977D2" w14:paraId="21EBE836" w14:textId="77777777" w:rsidTr="00D977D2">
        <w:trPr>
          <w:trHeight w:val="620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BDD6EE" w:themeFill="accent5" w:themeFillTint="66"/>
            <w:vAlign w:val="center"/>
            <w:hideMark/>
          </w:tcPr>
          <w:p w14:paraId="11334F16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Phrase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BDD6EE" w:themeFill="accent5" w:themeFillTint="66"/>
            <w:vAlign w:val="center"/>
            <w:hideMark/>
          </w:tcPr>
          <w:p w14:paraId="786DA8A6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Meaning</w:t>
            </w:r>
          </w:p>
        </w:tc>
      </w:tr>
      <w:tr w:rsidR="00D977D2" w14:paraId="69A97F5E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7238157D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I shouldn’t wonder.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C9D4D40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 wouldn’t be surprised.</w:t>
            </w:r>
          </w:p>
        </w:tc>
      </w:tr>
      <w:tr w:rsidR="00D977D2" w14:paraId="5D42A986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26882160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She’s gone off her head</w:t>
            </w:r>
            <w:r>
              <w:rPr>
                <w:color w:val="auto"/>
                <w:szCs w:val="32"/>
              </w:rPr>
              <w:t>.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4F752CC0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She’s being crazy.</w:t>
            </w:r>
          </w:p>
        </w:tc>
      </w:tr>
      <w:tr w:rsidR="00D977D2" w14:paraId="68EF8343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16E6979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Let me alone</w:t>
            </w:r>
            <w:r>
              <w:rPr>
                <w:color w:val="auto"/>
                <w:szCs w:val="32"/>
              </w:rPr>
              <w:t>.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3D12118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Leave me alone.</w:t>
            </w:r>
          </w:p>
        </w:tc>
      </w:tr>
      <w:tr w:rsidR="00D977D2" w14:paraId="7C4586B8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478B909C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Upon my word!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50378065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Oh my gosh!</w:t>
            </w:r>
          </w:p>
        </w:tc>
      </w:tr>
      <w:tr w:rsidR="00D977D2" w14:paraId="517B4593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124E2D7E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b/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That’s Greek to me.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5C33FCEF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 don’t understand that.</w:t>
            </w:r>
          </w:p>
        </w:tc>
      </w:tr>
      <w:tr w:rsidR="00D977D2" w14:paraId="46BA7546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0128EFB3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It’s quite plain.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1A804A98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It’s very clear.</w:t>
            </w:r>
          </w:p>
        </w:tc>
      </w:tr>
      <w:tr w:rsidR="00D977D2" w14:paraId="67EFEBDD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7A31CB6A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I knew directly I saw you.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355A6E1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 knew the moment I saw you.</w:t>
            </w:r>
          </w:p>
        </w:tc>
      </w:tr>
      <w:tr w:rsidR="00D977D2" w14:paraId="18679AD2" w14:textId="77777777" w:rsidTr="00D977D2">
        <w:trPr>
          <w:trHeight w:val="1134"/>
        </w:trPr>
        <w:tc>
          <w:tcPr>
            <w:tcW w:w="4819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7A386D3A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  <w:szCs w:val="32"/>
              </w:rPr>
            </w:pPr>
            <w:r>
              <w:rPr>
                <w:b/>
                <w:color w:val="auto"/>
                <w:szCs w:val="32"/>
              </w:rPr>
              <w:t>A shade less disagreeable.</w:t>
            </w:r>
          </w:p>
        </w:tc>
        <w:tc>
          <w:tcPr>
            <w:tcW w:w="4820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vAlign w:val="center"/>
            <w:hideMark/>
          </w:tcPr>
          <w:p w14:paraId="61C33225" w14:textId="77777777" w:rsidR="00D977D2" w:rsidRDefault="00D977D2">
            <w:pPr>
              <w:pStyle w:val="H3"/>
              <w:shd w:val="clear" w:color="auto" w:fill="auto"/>
              <w:spacing w:before="0"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 bit less unfriendly.</w:t>
            </w:r>
          </w:p>
        </w:tc>
      </w:tr>
    </w:tbl>
    <w:p w14:paraId="59AB3AE9" w14:textId="77777777" w:rsidR="00D977D2" w:rsidRDefault="00D977D2" w:rsidP="00D977D2">
      <w:pPr>
        <w:jc w:val="right"/>
        <w:rPr>
          <w:rFonts w:ascii="SassoonPrimaryInfant" w:hAnsi="SassoonPrimaryInfant"/>
        </w:rPr>
      </w:pPr>
    </w:p>
    <w:p w14:paraId="18FFE792" w14:textId="77777777" w:rsidR="00D977D2" w:rsidRDefault="00D977D2" w:rsidP="00D977D2">
      <w:pPr>
        <w:jc w:val="right"/>
        <w:rPr>
          <w:rFonts w:ascii="SassoonPrimaryInfant" w:hAnsi="SassoonPrimaryInfant"/>
        </w:rPr>
      </w:pPr>
    </w:p>
    <w:p w14:paraId="2C63873C" w14:textId="77777777" w:rsidR="00D977D2" w:rsidRDefault="00D977D2" w:rsidP="00D977D2">
      <w:pPr>
        <w:jc w:val="right"/>
        <w:rPr>
          <w:rFonts w:ascii="SassoonPrimaryInfant" w:hAnsi="SassoonPrimaryInfant"/>
        </w:rPr>
      </w:pPr>
    </w:p>
    <w:p w14:paraId="0147CF4F" w14:textId="77777777" w:rsidR="00D977D2" w:rsidRDefault="00D977D2" w:rsidP="00D977D2">
      <w:pPr>
        <w:rPr>
          <w:rFonts w:ascii="SassoonPrimaryInfant" w:hAnsi="SassoonPrimaryInfant"/>
          <w:bCs/>
        </w:rPr>
        <w:sectPr w:rsidR="00D977D2">
          <w:pgSz w:w="11906" w:h="16838"/>
          <w:pgMar w:top="1134" w:right="1134" w:bottom="851" w:left="1134" w:header="708" w:footer="708" w:gutter="0"/>
          <w:cols w:space="720"/>
        </w:sectPr>
      </w:pPr>
    </w:p>
    <w:p w14:paraId="636BB00B" w14:textId="0122C5B9" w:rsidR="004D7A95" w:rsidRDefault="004D7A95">
      <w:bookmarkStart w:id="3" w:name="_GoBack"/>
      <w:bookmarkEnd w:id="3"/>
    </w:p>
    <w:sectPr w:rsidR="004D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2CA5"/>
    <w:multiLevelType w:val="hybridMultilevel"/>
    <w:tmpl w:val="479C79AA"/>
    <w:lvl w:ilvl="0" w:tplc="DD360050">
      <w:start w:val="1"/>
      <w:numFmt w:val="decimal"/>
      <w:lvlText w:val="%1."/>
      <w:lvlJc w:val="left"/>
      <w:pPr>
        <w:ind w:left="720" w:hanging="360"/>
      </w:pPr>
      <w:rPr>
        <w:b/>
        <w:color w:val="C45911" w:themeColor="accent2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5"/>
    <w:rsid w:val="001A737E"/>
    <w:rsid w:val="004D7A95"/>
    <w:rsid w:val="00D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E881"/>
  <w15:chartTrackingRefBased/>
  <w15:docId w15:val="{46C1977D-AC84-4BE7-870F-4A2E445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7D2"/>
    <w:pPr>
      <w:spacing w:after="0" w:line="276" w:lineRule="auto"/>
    </w:pPr>
    <w:rPr>
      <w:rFonts w:ascii="Trebuchet MS" w:eastAsia="Trebuchet MS" w:hAnsi="Trebuchet MS" w:cs="Times New Roman"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D2"/>
    <w:pPr>
      <w:ind w:left="720"/>
      <w:contextualSpacing/>
    </w:pPr>
  </w:style>
  <w:style w:type="character" w:customStyle="1" w:styleId="H3Char">
    <w:name w:val="H3 Char"/>
    <w:basedOn w:val="DefaultParagraphFont"/>
    <w:link w:val="H3"/>
    <w:locked/>
    <w:rsid w:val="00D977D2"/>
    <w:rPr>
      <w:rFonts w:ascii="SassoonPrimaryInfant" w:eastAsiaTheme="majorEastAsia" w:hAnsi="SassoonPrimaryInfant" w:cstheme="majorBidi"/>
      <w:bCs/>
      <w:color w:val="F7CAAC" w:themeColor="accent2" w:themeTint="66"/>
      <w:sz w:val="32"/>
      <w:szCs w:val="26"/>
      <w:shd w:val="clear" w:color="auto" w:fill="BDD6EE" w:themeFill="accent5" w:themeFillTint="66"/>
    </w:rPr>
  </w:style>
  <w:style w:type="paragraph" w:customStyle="1" w:styleId="H3">
    <w:name w:val="H3"/>
    <w:basedOn w:val="Heading3"/>
    <w:link w:val="H3Char"/>
    <w:qFormat/>
    <w:rsid w:val="00D977D2"/>
    <w:pPr>
      <w:shd w:val="clear" w:color="auto" w:fill="BDD6EE" w:themeFill="accent5" w:themeFillTint="66"/>
      <w:spacing w:before="360" w:after="360" w:line="240" w:lineRule="auto"/>
    </w:pPr>
    <w:rPr>
      <w:rFonts w:ascii="SassoonPrimaryInfant" w:hAnsi="SassoonPrimaryInfant"/>
      <w:bCs/>
      <w:color w:val="F7CAAC" w:themeColor="accent2" w:themeTint="66"/>
      <w:sz w:val="32"/>
      <w:szCs w:val="26"/>
    </w:rPr>
  </w:style>
  <w:style w:type="table" w:styleId="TableGrid">
    <w:name w:val="Table Grid"/>
    <w:basedOn w:val="TableNormal"/>
    <w:uiPriority w:val="59"/>
    <w:rsid w:val="00D977D2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977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Holly-Jean Holmes</dc:creator>
  <cp:keywords/>
  <dc:description/>
  <cp:lastModifiedBy>Holly-Jean Holmes</cp:lastModifiedBy>
  <cp:revision>2</cp:revision>
  <dcterms:created xsi:type="dcterms:W3CDTF">2020-05-19T11:24:00Z</dcterms:created>
  <dcterms:modified xsi:type="dcterms:W3CDTF">2020-05-19T11:24:00Z</dcterms:modified>
</cp:coreProperties>
</file>