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C7" w:rsidRPr="001A0BC7" w:rsidRDefault="001A0BC7" w:rsidP="001A0BC7">
      <w:pPr>
        <w:tabs>
          <w:tab w:val="left" w:pos="284"/>
        </w:tabs>
        <w:autoSpaceDE w:val="0"/>
        <w:autoSpaceDN w:val="0"/>
        <w:adjustRightInd w:val="0"/>
        <w:spacing w:after="0" w:line="240" w:lineRule="auto"/>
        <w:ind w:left="426"/>
        <w:jc w:val="center"/>
        <w:rPr>
          <w:rFonts w:cs="Century Gothic"/>
          <w:b/>
          <w:bCs/>
          <w:color w:val="000000"/>
          <w:sz w:val="44"/>
          <w:szCs w:val="44"/>
        </w:rPr>
      </w:pPr>
      <w:r w:rsidRPr="001A0BC7">
        <w:rPr>
          <w:rFonts w:cs="Century Gothic"/>
          <w:b/>
          <w:bCs/>
          <w:color w:val="000000"/>
          <w:sz w:val="44"/>
          <w:szCs w:val="44"/>
        </w:rPr>
        <w:t>Mathematics</w:t>
      </w:r>
    </w:p>
    <w:p w:rsidR="00351C03" w:rsidRPr="00351C03" w:rsidRDefault="00351C03" w:rsidP="00351C03">
      <w:pPr>
        <w:autoSpaceDE w:val="0"/>
        <w:autoSpaceDN w:val="0"/>
        <w:adjustRightInd w:val="0"/>
        <w:spacing w:after="0" w:line="240" w:lineRule="auto"/>
        <w:rPr>
          <w:rFonts w:ascii="Arial" w:hAnsi="Arial" w:cs="Arial"/>
          <w:color w:val="000000"/>
          <w:sz w:val="24"/>
          <w:szCs w:val="24"/>
        </w:rPr>
      </w:pPr>
    </w:p>
    <w:p w:rsidR="006B6358" w:rsidRPr="00C92A8D" w:rsidRDefault="006B6358" w:rsidP="006B6358">
      <w:pPr>
        <w:autoSpaceDE w:val="0"/>
        <w:autoSpaceDN w:val="0"/>
        <w:adjustRightInd w:val="0"/>
        <w:spacing w:after="26" w:line="240" w:lineRule="auto"/>
        <w:ind w:left="709" w:hanging="142"/>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Count forwards and backward with positive and negative numbers through zero. </w:t>
      </w:r>
    </w:p>
    <w:p w:rsidR="006B6358" w:rsidRPr="00C92A8D" w:rsidRDefault="006B6358" w:rsidP="006B6358">
      <w:pPr>
        <w:autoSpaceDE w:val="0"/>
        <w:autoSpaceDN w:val="0"/>
        <w:adjustRightInd w:val="0"/>
        <w:spacing w:after="26" w:line="240" w:lineRule="auto"/>
        <w:ind w:left="709" w:hanging="142"/>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Count forwards/backwards in steps of powers of 10 for any given number up to 1,000,000. </w:t>
      </w:r>
    </w:p>
    <w:p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Compare and order numbers up to 1,000,000. </w:t>
      </w:r>
    </w:p>
    <w:p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Compare and order numbers with 3 decimal places. </w:t>
      </w:r>
    </w:p>
    <w:p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Read Roman numerals to 1,000. </w:t>
      </w:r>
    </w:p>
    <w:p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Identify all multiples and factors, including finding all factor pairs. </w:t>
      </w:r>
    </w:p>
    <w:p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Use known tables to derive other number facts. </w:t>
      </w:r>
    </w:p>
    <w:p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Recall prime numbers up to 19. </w:t>
      </w:r>
    </w:p>
    <w:p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Recognise and use square numbers and cube numbers. </w:t>
      </w:r>
    </w:p>
    <w:p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Recognise place value of any number up to 1,000,000. </w:t>
      </w:r>
    </w:p>
    <w:p w:rsidR="006B6358" w:rsidRPr="00C92A8D" w:rsidRDefault="006B6358" w:rsidP="006B6358">
      <w:pPr>
        <w:autoSpaceDE w:val="0"/>
        <w:autoSpaceDN w:val="0"/>
        <w:adjustRightInd w:val="0"/>
        <w:spacing w:after="26" w:line="240" w:lineRule="auto"/>
        <w:ind w:left="709" w:hanging="142"/>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Round any number up to 1,000,000 to the nearest 10, 100, 1000, 10,000 or 100,000. </w:t>
      </w:r>
    </w:p>
    <w:p w:rsidR="006B6358" w:rsidRPr="00C92A8D" w:rsidRDefault="006B6358" w:rsidP="006B6358">
      <w:pPr>
        <w:autoSpaceDE w:val="0"/>
        <w:autoSpaceDN w:val="0"/>
        <w:adjustRightInd w:val="0"/>
        <w:spacing w:after="26" w:line="240" w:lineRule="auto"/>
        <w:ind w:left="709" w:hanging="142"/>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Round decimals with 2 decimal places to nearest whole number and 1 decimal place. </w:t>
      </w:r>
    </w:p>
    <w:p w:rsidR="006B6358" w:rsidRPr="00C92A8D" w:rsidRDefault="006B6358" w:rsidP="006B6358">
      <w:pPr>
        <w:autoSpaceDE w:val="0"/>
        <w:autoSpaceDN w:val="0"/>
        <w:adjustRightInd w:val="0"/>
        <w:spacing w:after="0"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Add and subtract: </w:t>
      </w:r>
    </w:p>
    <w:p w:rsidR="006B6358" w:rsidRPr="00C92A8D" w:rsidRDefault="006B6358" w:rsidP="006B6358">
      <w:pPr>
        <w:autoSpaceDE w:val="0"/>
        <w:autoSpaceDN w:val="0"/>
        <w:adjustRightInd w:val="0"/>
        <w:spacing w:after="0" w:line="240" w:lineRule="auto"/>
        <w:ind w:left="709" w:firstLine="709"/>
        <w:rPr>
          <w:rFonts w:cs="Century Gothic"/>
          <w:color w:val="000000"/>
          <w:sz w:val="23"/>
          <w:szCs w:val="23"/>
        </w:rPr>
      </w:pPr>
      <w:proofErr w:type="gramStart"/>
      <w:r w:rsidRPr="00C92A8D">
        <w:rPr>
          <w:rFonts w:cs="Courier New"/>
          <w:color w:val="000000"/>
          <w:sz w:val="23"/>
          <w:szCs w:val="23"/>
        </w:rPr>
        <w:t>o</w:t>
      </w:r>
      <w:proofErr w:type="gramEnd"/>
      <w:r w:rsidRPr="00C92A8D">
        <w:rPr>
          <w:rFonts w:cs="Courier New"/>
          <w:color w:val="000000"/>
          <w:sz w:val="23"/>
          <w:szCs w:val="23"/>
        </w:rPr>
        <w:t xml:space="preserve"> </w:t>
      </w:r>
      <w:r w:rsidRPr="00C92A8D">
        <w:rPr>
          <w:rFonts w:cs="Century Gothic"/>
          <w:color w:val="000000"/>
          <w:sz w:val="23"/>
          <w:szCs w:val="23"/>
        </w:rPr>
        <w:t xml:space="preserve">Numbers with more than 4-digits using formal written method. </w:t>
      </w:r>
    </w:p>
    <w:p w:rsidR="006B6358" w:rsidRPr="00C92A8D" w:rsidRDefault="006B6358" w:rsidP="006B6358">
      <w:pPr>
        <w:autoSpaceDE w:val="0"/>
        <w:autoSpaceDN w:val="0"/>
        <w:adjustRightInd w:val="0"/>
        <w:spacing w:after="24" w:line="240" w:lineRule="auto"/>
        <w:ind w:left="567"/>
        <w:rPr>
          <w:rFonts w:cs="Century Gothic"/>
          <w:color w:val="000000"/>
          <w:sz w:val="23"/>
          <w:szCs w:val="23"/>
        </w:rPr>
      </w:pPr>
      <w:r w:rsidRPr="00C92A8D">
        <w:rPr>
          <w:noProof/>
          <w:sz w:val="23"/>
          <w:szCs w:val="23"/>
          <w:lang w:eastAsia="en-GB"/>
        </w:rPr>
        <w:drawing>
          <wp:anchor distT="0" distB="0" distL="114300" distR="114300" simplePos="0" relativeHeight="251658240" behindDoc="1" locked="0" layoutInCell="1" allowOverlap="1" wp14:anchorId="47F001C0" wp14:editId="5D7FED74">
            <wp:simplePos x="0" y="0"/>
            <wp:positionH relativeFrom="column">
              <wp:posOffset>3229610</wp:posOffset>
            </wp:positionH>
            <wp:positionV relativeFrom="paragraph">
              <wp:posOffset>80010</wp:posOffset>
            </wp:positionV>
            <wp:extent cx="1148715" cy="9632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71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A8D">
        <w:rPr>
          <w:rFonts w:cs="Arial"/>
          <w:color w:val="000000"/>
          <w:sz w:val="23"/>
          <w:szCs w:val="23"/>
        </w:rPr>
        <w:t xml:space="preserve">• </w:t>
      </w:r>
      <w:r w:rsidRPr="00C92A8D">
        <w:rPr>
          <w:rFonts w:cs="Century Gothic"/>
          <w:color w:val="000000"/>
          <w:sz w:val="23"/>
          <w:szCs w:val="23"/>
        </w:rPr>
        <w:t xml:space="preserve">Use rounding to check answers. </w:t>
      </w:r>
    </w:p>
    <w:p w:rsidR="006B6358" w:rsidRPr="00C92A8D" w:rsidRDefault="006B6358" w:rsidP="006B6358">
      <w:pPr>
        <w:autoSpaceDE w:val="0"/>
        <w:autoSpaceDN w:val="0"/>
        <w:adjustRightInd w:val="0"/>
        <w:spacing w:after="0"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Multiply: </w:t>
      </w:r>
    </w:p>
    <w:p w:rsidR="006B6358" w:rsidRPr="00C92A8D" w:rsidRDefault="006B6358" w:rsidP="006B6358">
      <w:pPr>
        <w:autoSpaceDE w:val="0"/>
        <w:autoSpaceDN w:val="0"/>
        <w:adjustRightInd w:val="0"/>
        <w:spacing w:after="0" w:line="240" w:lineRule="auto"/>
        <w:ind w:left="1418"/>
        <w:rPr>
          <w:rFonts w:cs="Century Gothic"/>
          <w:color w:val="000000"/>
          <w:sz w:val="23"/>
          <w:szCs w:val="23"/>
        </w:rPr>
      </w:pPr>
      <w:proofErr w:type="gramStart"/>
      <w:r w:rsidRPr="00C92A8D">
        <w:rPr>
          <w:rFonts w:cs="Courier New"/>
          <w:color w:val="000000"/>
          <w:sz w:val="23"/>
          <w:szCs w:val="23"/>
        </w:rPr>
        <w:t>o</w:t>
      </w:r>
      <w:proofErr w:type="gramEnd"/>
      <w:r w:rsidRPr="00C92A8D">
        <w:rPr>
          <w:rFonts w:cs="Courier New"/>
          <w:color w:val="000000"/>
          <w:sz w:val="23"/>
          <w:szCs w:val="23"/>
        </w:rPr>
        <w:t xml:space="preserve"> </w:t>
      </w:r>
      <w:r w:rsidRPr="00C92A8D">
        <w:rPr>
          <w:rFonts w:cs="Century Gothic"/>
          <w:color w:val="000000"/>
          <w:sz w:val="23"/>
          <w:szCs w:val="23"/>
        </w:rPr>
        <w:t xml:space="preserve">4-digits by 1-digit/ 2-digit </w:t>
      </w:r>
    </w:p>
    <w:p w:rsidR="006B6358" w:rsidRPr="00C92A8D" w:rsidRDefault="006B6358" w:rsidP="006B6358">
      <w:pPr>
        <w:autoSpaceDE w:val="0"/>
        <w:autoSpaceDN w:val="0"/>
        <w:adjustRightInd w:val="0"/>
        <w:spacing w:after="0"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Divide: </w:t>
      </w:r>
    </w:p>
    <w:p w:rsidR="006B6358" w:rsidRPr="00C92A8D" w:rsidRDefault="006B6358" w:rsidP="006B6358">
      <w:pPr>
        <w:autoSpaceDE w:val="0"/>
        <w:autoSpaceDN w:val="0"/>
        <w:adjustRightInd w:val="0"/>
        <w:spacing w:after="0" w:line="240" w:lineRule="auto"/>
        <w:ind w:left="567" w:firstLine="851"/>
        <w:rPr>
          <w:rFonts w:cs="Century Gothic"/>
          <w:color w:val="000000"/>
          <w:sz w:val="23"/>
          <w:szCs w:val="23"/>
        </w:rPr>
      </w:pPr>
      <w:proofErr w:type="gramStart"/>
      <w:r w:rsidRPr="00C92A8D">
        <w:rPr>
          <w:rFonts w:cs="Courier New"/>
          <w:color w:val="000000"/>
          <w:sz w:val="23"/>
          <w:szCs w:val="23"/>
        </w:rPr>
        <w:t>o</w:t>
      </w:r>
      <w:proofErr w:type="gramEnd"/>
      <w:r w:rsidRPr="00C92A8D">
        <w:rPr>
          <w:rFonts w:cs="Courier New"/>
          <w:color w:val="000000"/>
          <w:sz w:val="23"/>
          <w:szCs w:val="23"/>
        </w:rPr>
        <w:t xml:space="preserve"> </w:t>
      </w:r>
      <w:r w:rsidRPr="00C92A8D">
        <w:rPr>
          <w:rFonts w:cs="Century Gothic"/>
          <w:color w:val="000000"/>
          <w:sz w:val="23"/>
          <w:szCs w:val="23"/>
        </w:rPr>
        <w:t xml:space="preserve">Up to 4-digits by 1-digit </w:t>
      </w:r>
    </w:p>
    <w:p w:rsidR="006B6358" w:rsidRPr="00C92A8D" w:rsidRDefault="006B6358" w:rsidP="006B6358">
      <w:pPr>
        <w:autoSpaceDE w:val="0"/>
        <w:autoSpaceDN w:val="0"/>
        <w:adjustRightInd w:val="0"/>
        <w:spacing w:after="0"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Multiply &amp; divide: </w:t>
      </w:r>
    </w:p>
    <w:p w:rsidR="006B6358" w:rsidRPr="00C92A8D" w:rsidRDefault="006B6358" w:rsidP="006B6358">
      <w:pPr>
        <w:autoSpaceDE w:val="0"/>
        <w:autoSpaceDN w:val="0"/>
        <w:adjustRightInd w:val="0"/>
        <w:spacing w:after="0" w:line="240" w:lineRule="auto"/>
        <w:ind w:left="567" w:firstLine="851"/>
        <w:rPr>
          <w:rFonts w:cs="Century Gothic"/>
          <w:color w:val="000000"/>
          <w:sz w:val="23"/>
          <w:szCs w:val="23"/>
        </w:rPr>
      </w:pPr>
      <w:proofErr w:type="gramStart"/>
      <w:r w:rsidRPr="00C92A8D">
        <w:rPr>
          <w:rFonts w:cs="Courier New"/>
          <w:color w:val="000000"/>
          <w:sz w:val="23"/>
          <w:szCs w:val="23"/>
        </w:rPr>
        <w:t>o</w:t>
      </w:r>
      <w:proofErr w:type="gramEnd"/>
      <w:r w:rsidRPr="00C92A8D">
        <w:rPr>
          <w:rFonts w:cs="Courier New"/>
          <w:color w:val="000000"/>
          <w:sz w:val="23"/>
          <w:szCs w:val="23"/>
        </w:rPr>
        <w:t xml:space="preserve"> </w:t>
      </w:r>
      <w:r w:rsidRPr="00C92A8D">
        <w:rPr>
          <w:rFonts w:cs="Century Gothic"/>
          <w:color w:val="000000"/>
          <w:sz w:val="23"/>
          <w:szCs w:val="23"/>
        </w:rPr>
        <w:t xml:space="preserve">Whole numbers &amp; decimals by 10, 100 and 1,000 </w:t>
      </w:r>
    </w:p>
    <w:p w:rsidR="006B6358" w:rsidRPr="00C92A8D" w:rsidRDefault="006B6358" w:rsidP="006B6358">
      <w:pPr>
        <w:autoSpaceDE w:val="0"/>
        <w:autoSpaceDN w:val="0"/>
        <w:adjustRightInd w:val="0"/>
        <w:spacing w:after="24"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Recognise and use thousandths. </w:t>
      </w:r>
    </w:p>
    <w:p w:rsidR="006B6358" w:rsidRPr="00C92A8D" w:rsidRDefault="006B6358" w:rsidP="006B6358">
      <w:pPr>
        <w:autoSpaceDE w:val="0"/>
        <w:autoSpaceDN w:val="0"/>
        <w:adjustRightInd w:val="0"/>
        <w:spacing w:after="24" w:line="240" w:lineRule="auto"/>
        <w:ind w:left="709" w:hanging="142"/>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Recognise mixed numbers and improper fractions and convert from one to another. </w:t>
      </w:r>
    </w:p>
    <w:p w:rsidR="006B6358" w:rsidRPr="00C92A8D" w:rsidRDefault="006B6358" w:rsidP="006B6358">
      <w:pPr>
        <w:autoSpaceDE w:val="0"/>
        <w:autoSpaceDN w:val="0"/>
        <w:adjustRightInd w:val="0"/>
        <w:spacing w:after="24"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Multiply proper fractions and mixed numbers by whole numbers. </w:t>
      </w:r>
    </w:p>
    <w:p w:rsidR="006B6358" w:rsidRPr="00C92A8D" w:rsidRDefault="006B6358" w:rsidP="006B6358">
      <w:pPr>
        <w:autoSpaceDE w:val="0"/>
        <w:autoSpaceDN w:val="0"/>
        <w:adjustRightInd w:val="0"/>
        <w:spacing w:after="24"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Identify and write equivalent fractions. </w:t>
      </w:r>
    </w:p>
    <w:p w:rsidR="006B6358" w:rsidRPr="00C92A8D" w:rsidRDefault="006B6358" w:rsidP="006B6358">
      <w:pPr>
        <w:autoSpaceDE w:val="0"/>
        <w:autoSpaceDN w:val="0"/>
        <w:adjustRightInd w:val="0"/>
        <w:spacing w:after="0" w:line="240" w:lineRule="auto"/>
        <w:ind w:left="709" w:hanging="142"/>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Solve time problems using timetables and converting between different units of time. </w:t>
      </w: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Pr="00EE35D3" w:rsidRDefault="00EE35D3" w:rsidP="000C0D4F">
      <w:pPr>
        <w:pStyle w:val="Default"/>
        <w:ind w:left="284"/>
        <w:rPr>
          <w:rFonts w:asciiTheme="minorHAnsi" w:hAnsiTheme="minorHAnsi"/>
          <w:sz w:val="4"/>
          <w:szCs w:val="4"/>
        </w:rPr>
      </w:pPr>
    </w:p>
    <w:p w:rsidR="00DF3037" w:rsidRPr="005B3C71" w:rsidRDefault="00DF3037" w:rsidP="00DF3037">
      <w:pPr>
        <w:pStyle w:val="Default"/>
        <w:jc w:val="center"/>
        <w:rPr>
          <w:rFonts w:asciiTheme="minorHAnsi" w:hAnsiTheme="minorHAnsi"/>
          <w:b/>
          <w:bCs/>
          <w:sz w:val="52"/>
          <w:szCs w:val="52"/>
        </w:rPr>
      </w:pPr>
      <w:r>
        <w:rPr>
          <w:rFonts w:asciiTheme="minorHAnsi" w:hAnsiTheme="minorHAnsi"/>
          <w:b/>
          <w:bCs/>
          <w:sz w:val="52"/>
          <w:szCs w:val="52"/>
        </w:rPr>
        <w:lastRenderedPageBreak/>
        <w:t>Kirk Smeaton</w:t>
      </w:r>
      <w:r w:rsidRPr="005B3C71">
        <w:rPr>
          <w:rFonts w:asciiTheme="minorHAnsi" w:hAnsiTheme="minorHAnsi"/>
          <w:b/>
          <w:bCs/>
          <w:sz w:val="52"/>
          <w:szCs w:val="52"/>
        </w:rPr>
        <w:t xml:space="preserve"> Church of England Primary School</w:t>
      </w:r>
    </w:p>
    <w:p w:rsidR="00DF3037" w:rsidRDefault="00DF3037" w:rsidP="00DF3037">
      <w:pPr>
        <w:pStyle w:val="Default"/>
        <w:jc w:val="center"/>
        <w:rPr>
          <w:rFonts w:asciiTheme="minorHAnsi" w:hAnsiTheme="minorHAnsi"/>
          <w:sz w:val="44"/>
          <w:szCs w:val="44"/>
        </w:rPr>
      </w:pPr>
      <w:r>
        <w:rPr>
          <w:noProof/>
          <w:sz w:val="72"/>
          <w:szCs w:val="72"/>
          <w:lang w:eastAsia="en-GB"/>
        </w:rPr>
        <w:drawing>
          <wp:anchor distT="0" distB="0" distL="114300" distR="114300" simplePos="0" relativeHeight="251662336" behindDoc="0" locked="0" layoutInCell="1" allowOverlap="1" wp14:anchorId="40487128" wp14:editId="3629EC44">
            <wp:simplePos x="0" y="0"/>
            <wp:positionH relativeFrom="column">
              <wp:posOffset>1590402</wp:posOffset>
            </wp:positionH>
            <wp:positionV relativeFrom="paragraph">
              <wp:posOffset>327660</wp:posOffset>
            </wp:positionV>
            <wp:extent cx="1654629" cy="1654629"/>
            <wp:effectExtent l="0" t="0" r="3175" b="3175"/>
            <wp:wrapNone/>
            <wp:docPr id="5" name="Picture 5" descr="get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stat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4629" cy="1654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Default="00DF3037" w:rsidP="00DF3037">
      <w:pPr>
        <w:pStyle w:val="Default"/>
        <w:jc w:val="center"/>
        <w:rPr>
          <w:rFonts w:asciiTheme="minorHAnsi" w:hAnsiTheme="minorHAnsi"/>
          <w:sz w:val="4"/>
          <w:szCs w:val="4"/>
        </w:rPr>
      </w:pPr>
    </w:p>
    <w:p w:rsidR="00DF3037" w:rsidRPr="00C76E19" w:rsidRDefault="00DF3037" w:rsidP="00DF3037">
      <w:pPr>
        <w:pStyle w:val="Default"/>
        <w:jc w:val="center"/>
        <w:rPr>
          <w:rFonts w:asciiTheme="minorHAnsi" w:hAnsiTheme="minorHAnsi"/>
          <w:sz w:val="4"/>
          <w:szCs w:val="4"/>
        </w:rPr>
      </w:pPr>
    </w:p>
    <w:p w:rsidR="00DF3037" w:rsidRPr="005B3C71" w:rsidRDefault="00DF3037" w:rsidP="00DF3037">
      <w:pPr>
        <w:pStyle w:val="Default"/>
        <w:jc w:val="center"/>
        <w:rPr>
          <w:rFonts w:asciiTheme="minorHAnsi" w:hAnsiTheme="minorHAnsi"/>
          <w:sz w:val="44"/>
          <w:szCs w:val="44"/>
        </w:rPr>
      </w:pPr>
    </w:p>
    <w:p w:rsidR="00DF3037" w:rsidRDefault="00DF3037" w:rsidP="00DF3037">
      <w:pPr>
        <w:pStyle w:val="Default"/>
        <w:jc w:val="center"/>
        <w:rPr>
          <w:rFonts w:asciiTheme="minorHAnsi" w:hAnsiTheme="minorHAnsi"/>
          <w:b/>
          <w:bCs/>
          <w:sz w:val="44"/>
          <w:szCs w:val="44"/>
        </w:rPr>
      </w:pPr>
    </w:p>
    <w:p w:rsidR="00DF3037" w:rsidRDefault="00DF3037" w:rsidP="00DF3037">
      <w:pPr>
        <w:pStyle w:val="Default"/>
        <w:jc w:val="center"/>
        <w:rPr>
          <w:rFonts w:asciiTheme="minorHAnsi" w:hAnsiTheme="minorHAnsi"/>
          <w:b/>
          <w:bCs/>
          <w:sz w:val="4"/>
          <w:szCs w:val="4"/>
        </w:rPr>
      </w:pPr>
    </w:p>
    <w:p w:rsidR="00DF3037" w:rsidRDefault="00DF3037" w:rsidP="00DF3037">
      <w:pPr>
        <w:pStyle w:val="Default"/>
        <w:jc w:val="center"/>
        <w:rPr>
          <w:rFonts w:asciiTheme="minorHAnsi" w:hAnsiTheme="minorHAnsi"/>
          <w:b/>
          <w:bCs/>
          <w:sz w:val="4"/>
          <w:szCs w:val="4"/>
        </w:rPr>
      </w:pPr>
    </w:p>
    <w:p w:rsidR="00DF3037" w:rsidRDefault="00DF3037" w:rsidP="00DF3037">
      <w:pPr>
        <w:pStyle w:val="Default"/>
        <w:jc w:val="center"/>
        <w:rPr>
          <w:rFonts w:asciiTheme="minorHAnsi" w:hAnsiTheme="minorHAnsi"/>
          <w:b/>
          <w:bCs/>
          <w:sz w:val="4"/>
          <w:szCs w:val="4"/>
        </w:rPr>
      </w:pPr>
    </w:p>
    <w:p w:rsidR="00DF3037" w:rsidRDefault="00DF3037" w:rsidP="00DF3037">
      <w:pPr>
        <w:pStyle w:val="Default"/>
        <w:jc w:val="center"/>
        <w:rPr>
          <w:rFonts w:asciiTheme="minorHAnsi" w:hAnsiTheme="minorHAnsi"/>
          <w:b/>
          <w:bCs/>
          <w:sz w:val="4"/>
          <w:szCs w:val="4"/>
        </w:rPr>
      </w:pPr>
    </w:p>
    <w:p w:rsidR="00DF3037" w:rsidRDefault="00DF3037" w:rsidP="00DF3037">
      <w:pPr>
        <w:pStyle w:val="Default"/>
        <w:jc w:val="center"/>
        <w:rPr>
          <w:rFonts w:asciiTheme="minorHAnsi" w:hAnsiTheme="minorHAnsi"/>
          <w:b/>
          <w:bCs/>
          <w:sz w:val="4"/>
          <w:szCs w:val="4"/>
        </w:rPr>
      </w:pPr>
    </w:p>
    <w:p w:rsidR="00DF3037" w:rsidRDefault="00DF3037" w:rsidP="00DF3037">
      <w:pPr>
        <w:pStyle w:val="Default"/>
        <w:jc w:val="center"/>
        <w:rPr>
          <w:rFonts w:asciiTheme="minorHAnsi" w:hAnsiTheme="minorHAnsi"/>
          <w:b/>
          <w:bCs/>
          <w:sz w:val="4"/>
          <w:szCs w:val="4"/>
        </w:rPr>
      </w:pPr>
    </w:p>
    <w:p w:rsidR="00DF3037" w:rsidRDefault="00DF3037" w:rsidP="00DF3037">
      <w:pPr>
        <w:pStyle w:val="Default"/>
        <w:jc w:val="center"/>
        <w:rPr>
          <w:rFonts w:asciiTheme="minorHAnsi" w:hAnsiTheme="minorHAnsi"/>
          <w:b/>
          <w:bCs/>
          <w:sz w:val="4"/>
          <w:szCs w:val="4"/>
        </w:rPr>
      </w:pPr>
    </w:p>
    <w:p w:rsidR="00DF3037" w:rsidRDefault="00DF3037" w:rsidP="00DF3037">
      <w:pPr>
        <w:pStyle w:val="Default"/>
        <w:jc w:val="center"/>
        <w:rPr>
          <w:rFonts w:asciiTheme="minorHAnsi" w:hAnsiTheme="minorHAnsi"/>
          <w:b/>
          <w:bCs/>
          <w:sz w:val="4"/>
          <w:szCs w:val="4"/>
        </w:rPr>
      </w:pPr>
    </w:p>
    <w:p w:rsidR="00DF3037" w:rsidRDefault="00DF3037" w:rsidP="00DF3037">
      <w:pPr>
        <w:pStyle w:val="Default"/>
        <w:jc w:val="center"/>
        <w:rPr>
          <w:rFonts w:asciiTheme="minorHAnsi" w:hAnsiTheme="minorHAnsi"/>
          <w:b/>
          <w:bCs/>
          <w:sz w:val="4"/>
          <w:szCs w:val="4"/>
        </w:rPr>
      </w:pPr>
    </w:p>
    <w:p w:rsidR="00DF3037" w:rsidRDefault="00DF3037" w:rsidP="00DF3037">
      <w:pPr>
        <w:pStyle w:val="Default"/>
        <w:jc w:val="center"/>
        <w:rPr>
          <w:rFonts w:asciiTheme="minorHAnsi" w:hAnsiTheme="minorHAnsi"/>
          <w:b/>
          <w:bCs/>
          <w:sz w:val="4"/>
          <w:szCs w:val="4"/>
        </w:rPr>
      </w:pPr>
    </w:p>
    <w:p w:rsidR="00DF3037" w:rsidRDefault="00DF3037" w:rsidP="00DF3037">
      <w:pPr>
        <w:pStyle w:val="Default"/>
        <w:jc w:val="center"/>
        <w:rPr>
          <w:rFonts w:asciiTheme="minorHAnsi" w:hAnsiTheme="minorHAnsi"/>
          <w:b/>
          <w:bCs/>
          <w:sz w:val="4"/>
          <w:szCs w:val="4"/>
        </w:rPr>
      </w:pPr>
    </w:p>
    <w:p w:rsidR="00DF3037" w:rsidRDefault="00DF3037" w:rsidP="00DF3037">
      <w:pPr>
        <w:pStyle w:val="Default"/>
        <w:jc w:val="center"/>
        <w:rPr>
          <w:rFonts w:asciiTheme="minorHAnsi" w:hAnsiTheme="minorHAnsi"/>
          <w:b/>
          <w:bCs/>
          <w:sz w:val="4"/>
          <w:szCs w:val="4"/>
        </w:rPr>
      </w:pPr>
    </w:p>
    <w:p w:rsidR="005B3C71" w:rsidRDefault="005B3C71"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92A8D" w:rsidRDefault="00C92A8D"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Pr="00C76E19" w:rsidRDefault="00C76E19" w:rsidP="005B3C71">
      <w:pPr>
        <w:pStyle w:val="Default"/>
        <w:jc w:val="center"/>
        <w:rPr>
          <w:rFonts w:asciiTheme="minorHAnsi" w:hAnsiTheme="minorHAnsi"/>
          <w:b/>
          <w:bCs/>
          <w:sz w:val="4"/>
          <w:szCs w:val="4"/>
        </w:rPr>
      </w:pPr>
    </w:p>
    <w:p w:rsidR="005B3C71" w:rsidRPr="005B3C71" w:rsidRDefault="005B3C71" w:rsidP="005B3C71">
      <w:pPr>
        <w:pStyle w:val="Default"/>
        <w:jc w:val="center"/>
        <w:rPr>
          <w:rFonts w:asciiTheme="minorHAnsi" w:hAnsiTheme="minorHAnsi"/>
          <w:sz w:val="44"/>
          <w:szCs w:val="44"/>
        </w:rPr>
      </w:pPr>
      <w:r w:rsidRPr="005B3C71">
        <w:rPr>
          <w:rFonts w:asciiTheme="minorHAnsi" w:hAnsiTheme="minorHAnsi"/>
          <w:b/>
          <w:bCs/>
          <w:sz w:val="44"/>
          <w:szCs w:val="44"/>
        </w:rPr>
        <w:t>End of Year Expectations</w:t>
      </w:r>
    </w:p>
    <w:p w:rsidR="001A0BC7" w:rsidRDefault="005B3C71" w:rsidP="005B3C71">
      <w:pPr>
        <w:pStyle w:val="Default"/>
        <w:jc w:val="center"/>
        <w:rPr>
          <w:rFonts w:asciiTheme="minorHAnsi" w:hAnsiTheme="minorHAnsi"/>
          <w:b/>
          <w:bCs/>
          <w:sz w:val="44"/>
          <w:szCs w:val="44"/>
        </w:rPr>
      </w:pPr>
      <w:proofErr w:type="gramStart"/>
      <w:r w:rsidRPr="005B3C71">
        <w:rPr>
          <w:rFonts w:asciiTheme="minorHAnsi" w:hAnsiTheme="minorHAnsi"/>
          <w:b/>
          <w:bCs/>
          <w:sz w:val="44"/>
          <w:szCs w:val="44"/>
        </w:rPr>
        <w:t>for</w:t>
      </w:r>
      <w:proofErr w:type="gramEnd"/>
      <w:r w:rsidRPr="005B3C71">
        <w:rPr>
          <w:rFonts w:asciiTheme="minorHAnsi" w:hAnsiTheme="minorHAnsi"/>
          <w:b/>
          <w:bCs/>
          <w:sz w:val="44"/>
          <w:szCs w:val="44"/>
        </w:rPr>
        <w:t xml:space="preserve"> Year </w:t>
      </w:r>
      <w:r w:rsidR="00E33922">
        <w:rPr>
          <w:rFonts w:asciiTheme="minorHAnsi" w:hAnsiTheme="minorHAnsi"/>
          <w:b/>
          <w:bCs/>
          <w:sz w:val="44"/>
          <w:szCs w:val="44"/>
        </w:rPr>
        <w:t>5</w:t>
      </w:r>
    </w:p>
    <w:p w:rsidR="005B3C71" w:rsidRDefault="005B3C71" w:rsidP="005B3C71">
      <w:pPr>
        <w:pStyle w:val="Default"/>
        <w:jc w:val="center"/>
        <w:rPr>
          <w:rFonts w:asciiTheme="minorHAnsi" w:hAnsiTheme="minorHAnsi"/>
          <w:sz w:val="44"/>
          <w:szCs w:val="44"/>
        </w:rPr>
      </w:pPr>
    </w:p>
    <w:p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This booklet provides information for parents and carers on the end of year expectations for children in our school. We have identified these expectations as being the minimum requirements your child must meet in order to ensure continued progress throughout the following year. </w:t>
      </w:r>
    </w:p>
    <w:p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All the objectives will be worked on throughout the year and will be the focus of direct teaching. Any extra support you can provide in helping your children to achieve these at home would be appreciated. </w:t>
      </w:r>
    </w:p>
    <w:p w:rsidR="005B3C71" w:rsidRPr="003B0C83" w:rsidRDefault="005B3C71" w:rsidP="007B153F">
      <w:pPr>
        <w:ind w:right="217"/>
        <w:jc w:val="both"/>
        <w:rPr>
          <w:sz w:val="23"/>
          <w:szCs w:val="23"/>
        </w:rPr>
      </w:pPr>
      <w:r w:rsidRPr="003B0C83">
        <w:rPr>
          <w:sz w:val="23"/>
          <w:szCs w:val="23"/>
        </w:rPr>
        <w:t>If you have any queries regarding the content of this booklet or want support in knowing how best to help your child, please talk to your child’s teacher.</w:t>
      </w:r>
    </w:p>
    <w:p w:rsidR="007B153F" w:rsidRDefault="007B153F" w:rsidP="005B3C71">
      <w:pPr>
        <w:jc w:val="both"/>
        <w:rPr>
          <w:sz w:val="23"/>
          <w:szCs w:val="23"/>
        </w:rPr>
      </w:pPr>
    </w:p>
    <w:p w:rsidR="00DF3037" w:rsidRDefault="00DF3037" w:rsidP="005B3C71">
      <w:pPr>
        <w:jc w:val="both"/>
        <w:rPr>
          <w:sz w:val="23"/>
          <w:szCs w:val="23"/>
        </w:rPr>
      </w:pPr>
    </w:p>
    <w:p w:rsidR="00DF3037" w:rsidRDefault="00DF3037" w:rsidP="005B3C71">
      <w:pPr>
        <w:jc w:val="both"/>
        <w:rPr>
          <w:sz w:val="23"/>
          <w:szCs w:val="23"/>
        </w:rPr>
      </w:pPr>
      <w:bookmarkStart w:id="0" w:name="_GoBack"/>
      <w:bookmarkEnd w:id="0"/>
    </w:p>
    <w:p w:rsidR="003A0ECC" w:rsidRPr="003A0ECC" w:rsidRDefault="007B153F" w:rsidP="00C07BA6">
      <w:pPr>
        <w:pStyle w:val="Default"/>
        <w:tabs>
          <w:tab w:val="left" w:pos="567"/>
        </w:tabs>
        <w:ind w:left="426"/>
        <w:jc w:val="center"/>
        <w:rPr>
          <w:sz w:val="34"/>
          <w:szCs w:val="34"/>
        </w:rPr>
      </w:pPr>
      <w:r w:rsidRPr="007B153F">
        <w:rPr>
          <w:rFonts w:asciiTheme="minorHAnsi" w:hAnsiTheme="minorHAnsi"/>
          <w:b/>
          <w:bCs/>
          <w:sz w:val="44"/>
          <w:szCs w:val="44"/>
        </w:rPr>
        <w:lastRenderedPageBreak/>
        <w:t>Reading</w:t>
      </w:r>
    </w:p>
    <w:p w:rsidR="00F125E1" w:rsidRPr="00F125E1" w:rsidRDefault="00F125E1" w:rsidP="00F125E1">
      <w:pPr>
        <w:autoSpaceDE w:val="0"/>
        <w:autoSpaceDN w:val="0"/>
        <w:adjustRightInd w:val="0"/>
        <w:spacing w:after="0" w:line="240" w:lineRule="auto"/>
        <w:rPr>
          <w:rFonts w:ascii="Arial" w:hAnsi="Arial" w:cs="Arial"/>
          <w:color w:val="000000"/>
          <w:sz w:val="24"/>
          <w:szCs w:val="24"/>
        </w:rPr>
      </w:pPr>
      <w:r w:rsidRPr="00F125E1">
        <w:rPr>
          <w:rFonts w:ascii="Arial" w:hAnsi="Arial" w:cs="Arial"/>
          <w:color w:val="000000"/>
          <w:sz w:val="24"/>
          <w:szCs w:val="24"/>
        </w:rPr>
        <w:t xml:space="preserve"> </w:t>
      </w:r>
    </w:p>
    <w:p w:rsidR="0028135B" w:rsidRPr="0028135B" w:rsidRDefault="00C07BA6" w:rsidP="0028135B">
      <w:pPr>
        <w:pStyle w:val="Default"/>
        <w:rPr>
          <w:rFonts w:ascii="Arial" w:hAnsi="Arial" w:cs="Arial"/>
        </w:rPr>
      </w:pPr>
      <w:r w:rsidRPr="00C07BA6">
        <w:rPr>
          <w:rFonts w:ascii="Arial" w:hAnsi="Arial" w:cs="Arial"/>
        </w:rPr>
        <w:t xml:space="preserve"> </w:t>
      </w:r>
    </w:p>
    <w:p w:rsidR="0028135B" w:rsidRPr="0028135B" w:rsidRDefault="0028135B" w:rsidP="0028135B">
      <w:pPr>
        <w:autoSpaceDE w:val="0"/>
        <w:autoSpaceDN w:val="0"/>
        <w:adjustRightInd w:val="0"/>
        <w:spacing w:after="0" w:line="240" w:lineRule="auto"/>
        <w:rPr>
          <w:rFonts w:ascii="Arial" w:hAnsi="Arial" w:cs="Arial"/>
          <w:color w:val="000000"/>
          <w:sz w:val="24"/>
          <w:szCs w:val="24"/>
        </w:rPr>
      </w:pPr>
      <w:r w:rsidRPr="0028135B">
        <w:rPr>
          <w:rFonts w:ascii="Arial" w:hAnsi="Arial" w:cs="Arial"/>
          <w:color w:val="000000"/>
          <w:sz w:val="24"/>
          <w:szCs w:val="24"/>
        </w:rPr>
        <w:t xml:space="preserve"> </w:t>
      </w:r>
    </w:p>
    <w:p w:rsidR="0028135B" w:rsidRPr="0028135B" w:rsidRDefault="0028135B" w:rsidP="0028135B">
      <w:pPr>
        <w:autoSpaceDE w:val="0"/>
        <w:autoSpaceDN w:val="0"/>
        <w:adjustRightInd w:val="0"/>
        <w:spacing w:after="38" w:line="240" w:lineRule="auto"/>
        <w:ind w:left="851" w:hanging="284"/>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Summarise main points of an argument or discussion within their reading and make up own mind about issue/s. </w:t>
      </w:r>
    </w:p>
    <w:p w:rsidR="0028135B" w:rsidRPr="0028135B" w:rsidRDefault="0028135B" w:rsidP="0028135B">
      <w:pPr>
        <w:autoSpaceDE w:val="0"/>
        <w:autoSpaceDN w:val="0"/>
        <w:adjustRightInd w:val="0"/>
        <w:spacing w:after="38" w:line="240" w:lineRule="auto"/>
        <w:ind w:left="567"/>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Compare between two texts </w:t>
      </w:r>
    </w:p>
    <w:p w:rsidR="0028135B" w:rsidRPr="0028135B" w:rsidRDefault="0028135B" w:rsidP="0028135B">
      <w:pPr>
        <w:autoSpaceDE w:val="0"/>
        <w:autoSpaceDN w:val="0"/>
        <w:adjustRightInd w:val="0"/>
        <w:spacing w:after="38" w:line="240" w:lineRule="auto"/>
        <w:ind w:left="851" w:hanging="284"/>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Appreciate that people use bias in persuasive writing. </w:t>
      </w:r>
    </w:p>
    <w:p w:rsidR="0028135B" w:rsidRPr="0028135B" w:rsidRDefault="0028135B" w:rsidP="00466205">
      <w:pPr>
        <w:autoSpaceDE w:val="0"/>
        <w:autoSpaceDN w:val="0"/>
        <w:adjustRightInd w:val="0"/>
        <w:spacing w:after="38" w:line="240" w:lineRule="auto"/>
        <w:ind w:left="720" w:hanging="142"/>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Appreciate how two peop</w:t>
      </w:r>
      <w:r w:rsidR="00466205">
        <w:rPr>
          <w:rFonts w:cs="Century Gothic"/>
          <w:color w:val="000000"/>
          <w:sz w:val="28"/>
          <w:szCs w:val="28"/>
        </w:rPr>
        <w:t xml:space="preserve">le may have a different view on   </w:t>
      </w:r>
      <w:r w:rsidRPr="0028135B">
        <w:rPr>
          <w:rFonts w:cs="Century Gothic"/>
          <w:color w:val="000000"/>
          <w:sz w:val="28"/>
          <w:szCs w:val="28"/>
        </w:rPr>
        <w:t xml:space="preserve">the same event. </w:t>
      </w:r>
    </w:p>
    <w:p w:rsidR="0028135B" w:rsidRPr="0028135B" w:rsidRDefault="0028135B" w:rsidP="0028135B">
      <w:pPr>
        <w:autoSpaceDE w:val="0"/>
        <w:autoSpaceDN w:val="0"/>
        <w:adjustRightInd w:val="0"/>
        <w:spacing w:after="38" w:line="240" w:lineRule="auto"/>
        <w:ind w:left="851" w:hanging="284"/>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Draw inferences and justify with evidence from the text. </w:t>
      </w:r>
    </w:p>
    <w:p w:rsidR="0028135B" w:rsidRPr="0028135B" w:rsidRDefault="0028135B" w:rsidP="0028135B">
      <w:pPr>
        <w:autoSpaceDE w:val="0"/>
        <w:autoSpaceDN w:val="0"/>
        <w:adjustRightInd w:val="0"/>
        <w:spacing w:after="38" w:line="240" w:lineRule="auto"/>
        <w:ind w:left="567"/>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Vary voice for direct or indirect speech. </w:t>
      </w:r>
    </w:p>
    <w:p w:rsidR="0028135B" w:rsidRPr="0028135B" w:rsidRDefault="0028135B" w:rsidP="0028135B">
      <w:pPr>
        <w:autoSpaceDE w:val="0"/>
        <w:autoSpaceDN w:val="0"/>
        <w:adjustRightInd w:val="0"/>
        <w:spacing w:after="38" w:line="240" w:lineRule="auto"/>
        <w:ind w:left="567"/>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Recognise clauses within sentences. </w:t>
      </w:r>
    </w:p>
    <w:p w:rsidR="0028135B" w:rsidRPr="0028135B" w:rsidRDefault="0028135B" w:rsidP="0028135B">
      <w:pPr>
        <w:autoSpaceDE w:val="0"/>
        <w:autoSpaceDN w:val="0"/>
        <w:adjustRightInd w:val="0"/>
        <w:spacing w:after="38" w:line="240" w:lineRule="auto"/>
        <w:ind w:left="851" w:hanging="284"/>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Explain how and why a writer has used clauses to add information to a sentence. </w:t>
      </w:r>
    </w:p>
    <w:p w:rsidR="0028135B" w:rsidRPr="0028135B" w:rsidRDefault="0028135B" w:rsidP="0028135B">
      <w:pPr>
        <w:autoSpaceDE w:val="0"/>
        <w:autoSpaceDN w:val="0"/>
        <w:adjustRightInd w:val="0"/>
        <w:spacing w:after="38" w:line="240" w:lineRule="auto"/>
        <w:ind w:left="851" w:hanging="284"/>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Use more than one source when carrying out research. </w:t>
      </w:r>
    </w:p>
    <w:p w:rsidR="0028135B" w:rsidRPr="0028135B" w:rsidRDefault="0028135B" w:rsidP="0028135B">
      <w:pPr>
        <w:autoSpaceDE w:val="0"/>
        <w:autoSpaceDN w:val="0"/>
        <w:adjustRightInd w:val="0"/>
        <w:spacing w:after="0" w:line="240" w:lineRule="auto"/>
        <w:ind w:left="851" w:hanging="284"/>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Create a set of notes to summarise what has been read. </w:t>
      </w:r>
    </w:p>
    <w:p w:rsidR="007B153F" w:rsidRPr="007B153F" w:rsidRDefault="007B153F" w:rsidP="0028135B">
      <w:pPr>
        <w:autoSpaceDE w:val="0"/>
        <w:autoSpaceDN w:val="0"/>
        <w:adjustRightInd w:val="0"/>
        <w:spacing w:after="0" w:line="240" w:lineRule="auto"/>
        <w:rPr>
          <w:sz w:val="32"/>
          <w:szCs w:val="32"/>
        </w:rPr>
      </w:pPr>
    </w:p>
    <w:p w:rsidR="003A0ECC" w:rsidRDefault="00521BDB" w:rsidP="007B153F">
      <w:pPr>
        <w:pStyle w:val="Default"/>
        <w:tabs>
          <w:tab w:val="left" w:pos="567"/>
        </w:tabs>
        <w:ind w:left="426"/>
        <w:rPr>
          <w:rFonts w:asciiTheme="minorHAnsi" w:hAnsiTheme="minorHAnsi"/>
          <w:b/>
          <w:bCs/>
          <w:sz w:val="44"/>
          <w:szCs w:val="44"/>
        </w:rPr>
      </w:pPr>
      <w:r w:rsidRPr="00521BDB">
        <w:rPr>
          <w:rFonts w:asciiTheme="minorHAnsi" w:hAnsiTheme="minorHAnsi"/>
          <w:noProof/>
          <w:sz w:val="28"/>
          <w:szCs w:val="28"/>
          <w:lang w:eastAsia="en-GB"/>
        </w:rPr>
        <w:drawing>
          <wp:anchor distT="0" distB="0" distL="114300" distR="114300" simplePos="0" relativeHeight="251659264" behindDoc="0" locked="0" layoutInCell="1" allowOverlap="1" wp14:anchorId="0E463BCF" wp14:editId="37713B02">
            <wp:simplePos x="0" y="0"/>
            <wp:positionH relativeFrom="column">
              <wp:posOffset>1489165</wp:posOffset>
            </wp:positionH>
            <wp:positionV relativeFrom="paragraph">
              <wp:posOffset>239213</wp:posOffset>
            </wp:positionV>
            <wp:extent cx="2141526" cy="1973943"/>
            <wp:effectExtent l="0" t="0" r="0" b="7620"/>
            <wp:wrapNone/>
            <wp:docPr id="3" name="Picture 3" descr="C:\Users\Head\AppData\Local\Microsoft\Windows\Temporary Internet Files\Content.IE5\240NH940\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240NH940\owl-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526" cy="1973943"/>
                    </a:xfrm>
                    <a:prstGeom prst="rect">
                      <a:avLst/>
                    </a:prstGeom>
                    <a:noFill/>
                    <a:ln>
                      <a:noFill/>
                    </a:ln>
                  </pic:spPr>
                </pic:pic>
              </a:graphicData>
            </a:graphic>
            <wp14:sizeRelH relativeFrom="page">
              <wp14:pctWidth>0</wp14:pctWidth>
            </wp14:sizeRelH>
            <wp14:sizeRelV relativeFrom="page">
              <wp14:pctHeight>0</wp14:pctHeight>
            </wp14:sizeRelV>
          </wp:anchor>
        </w:drawing>
      </w:r>
      <w:r w:rsidR="007B153F">
        <w:rPr>
          <w:rFonts w:asciiTheme="minorHAnsi" w:hAnsiTheme="minorHAnsi"/>
          <w:b/>
          <w:bCs/>
          <w:sz w:val="44"/>
          <w:szCs w:val="44"/>
        </w:rPr>
        <w:t xml:space="preserve">                        </w:t>
      </w:r>
    </w:p>
    <w:p w:rsidR="003A0ECC" w:rsidRDefault="003A0ECC" w:rsidP="007B153F">
      <w:pPr>
        <w:pStyle w:val="Default"/>
        <w:tabs>
          <w:tab w:val="left" w:pos="567"/>
        </w:tabs>
        <w:ind w:left="426"/>
        <w:rPr>
          <w:rFonts w:asciiTheme="minorHAnsi" w:hAnsiTheme="minorHAnsi"/>
          <w:b/>
          <w:bCs/>
          <w:sz w:val="44"/>
          <w:szCs w:val="44"/>
        </w:rPr>
      </w:pPr>
    </w:p>
    <w:p w:rsidR="003A0ECC" w:rsidRDefault="003A0ECC" w:rsidP="007B153F">
      <w:pPr>
        <w:pStyle w:val="Default"/>
        <w:tabs>
          <w:tab w:val="left" w:pos="567"/>
        </w:tabs>
        <w:ind w:left="426"/>
        <w:rPr>
          <w:rFonts w:asciiTheme="minorHAnsi" w:hAnsiTheme="minorHAnsi"/>
          <w:b/>
          <w:bCs/>
          <w:sz w:val="44"/>
          <w:szCs w:val="44"/>
        </w:rPr>
      </w:pPr>
    </w:p>
    <w:p w:rsidR="00280EB1" w:rsidRDefault="00280EB1" w:rsidP="003A0ECC">
      <w:pPr>
        <w:pStyle w:val="Default"/>
        <w:tabs>
          <w:tab w:val="left" w:pos="567"/>
        </w:tabs>
        <w:ind w:left="426"/>
        <w:jc w:val="center"/>
        <w:rPr>
          <w:rFonts w:asciiTheme="minorHAnsi" w:hAnsiTheme="minorHAnsi"/>
          <w:b/>
          <w:bCs/>
          <w:sz w:val="44"/>
          <w:szCs w:val="44"/>
        </w:rPr>
      </w:pPr>
    </w:p>
    <w:p w:rsidR="00521BDB" w:rsidRDefault="00521BDB" w:rsidP="003A0ECC">
      <w:pPr>
        <w:pStyle w:val="Default"/>
        <w:tabs>
          <w:tab w:val="left" w:pos="567"/>
        </w:tabs>
        <w:ind w:left="426"/>
        <w:jc w:val="center"/>
        <w:rPr>
          <w:rFonts w:asciiTheme="minorHAnsi" w:hAnsiTheme="minorHAnsi"/>
          <w:b/>
          <w:bCs/>
          <w:sz w:val="44"/>
          <w:szCs w:val="44"/>
        </w:rPr>
      </w:pPr>
    </w:p>
    <w:p w:rsidR="00521BDB" w:rsidRDefault="00521BDB" w:rsidP="003A0ECC">
      <w:pPr>
        <w:pStyle w:val="Default"/>
        <w:tabs>
          <w:tab w:val="left" w:pos="567"/>
        </w:tabs>
        <w:ind w:left="426"/>
        <w:jc w:val="center"/>
        <w:rPr>
          <w:rFonts w:asciiTheme="minorHAnsi" w:hAnsiTheme="minorHAnsi"/>
          <w:b/>
          <w:bCs/>
          <w:sz w:val="44"/>
          <w:szCs w:val="44"/>
        </w:rPr>
      </w:pPr>
    </w:p>
    <w:p w:rsidR="00521BDB" w:rsidRDefault="00521BDB" w:rsidP="003A0ECC">
      <w:pPr>
        <w:pStyle w:val="Default"/>
        <w:tabs>
          <w:tab w:val="left" w:pos="567"/>
        </w:tabs>
        <w:ind w:left="426"/>
        <w:jc w:val="center"/>
        <w:rPr>
          <w:rFonts w:asciiTheme="minorHAnsi" w:hAnsiTheme="minorHAnsi"/>
          <w:b/>
          <w:bCs/>
          <w:sz w:val="44"/>
          <w:szCs w:val="44"/>
        </w:rPr>
      </w:pPr>
    </w:p>
    <w:p w:rsidR="007B153F" w:rsidRPr="007B153F" w:rsidRDefault="007B153F" w:rsidP="003A0ECC">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lastRenderedPageBreak/>
        <w:t>Writing</w:t>
      </w: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2C32CF" w:rsidRDefault="002C32CF" w:rsidP="002C32CF">
      <w:pPr>
        <w:autoSpaceDE w:val="0"/>
        <w:autoSpaceDN w:val="0"/>
        <w:adjustRightInd w:val="0"/>
        <w:spacing w:after="40" w:line="240" w:lineRule="auto"/>
        <w:rPr>
          <w:rFonts w:cs="Arial"/>
          <w:color w:val="000000"/>
          <w:sz w:val="32"/>
          <w:szCs w:val="32"/>
        </w:rPr>
      </w:pPr>
    </w:p>
    <w:p w:rsidR="002C32CF" w:rsidRPr="002C32CF" w:rsidRDefault="002C32CF" w:rsidP="002C32CF">
      <w:pPr>
        <w:autoSpaceDE w:val="0"/>
        <w:autoSpaceDN w:val="0"/>
        <w:adjustRightInd w:val="0"/>
        <w:spacing w:after="40" w:line="240" w:lineRule="auto"/>
        <w:ind w:left="284" w:hanging="284"/>
        <w:rPr>
          <w:rFonts w:cs="Century Gothic"/>
          <w:color w:val="000000"/>
          <w:sz w:val="28"/>
          <w:szCs w:val="28"/>
        </w:rPr>
      </w:pPr>
      <w:r w:rsidRPr="002C32CF">
        <w:rPr>
          <w:rFonts w:cs="Arial"/>
          <w:color w:val="000000"/>
          <w:sz w:val="32"/>
          <w:szCs w:val="32"/>
        </w:rPr>
        <w:t xml:space="preserve">• </w:t>
      </w:r>
      <w:r w:rsidRPr="002C32CF">
        <w:rPr>
          <w:rFonts w:cs="Century Gothic"/>
          <w:color w:val="000000"/>
          <w:sz w:val="28"/>
          <w:szCs w:val="28"/>
        </w:rPr>
        <w:t xml:space="preserve">Add phrases to make sentences more precise and detailed. </w:t>
      </w:r>
    </w:p>
    <w:p w:rsidR="002C32CF" w:rsidRPr="002C32CF" w:rsidRDefault="002C32CF" w:rsidP="002C32CF">
      <w:pPr>
        <w:autoSpaceDE w:val="0"/>
        <w:autoSpaceDN w:val="0"/>
        <w:adjustRightInd w:val="0"/>
        <w:spacing w:after="40" w:line="240" w:lineRule="auto"/>
        <w:ind w:left="284" w:hanging="284"/>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Use </w:t>
      </w:r>
      <w:r w:rsidR="00560924">
        <w:rPr>
          <w:rFonts w:cs="Century Gothic"/>
          <w:color w:val="000000"/>
          <w:sz w:val="28"/>
          <w:szCs w:val="28"/>
        </w:rPr>
        <w:t xml:space="preserve">a </w:t>
      </w:r>
      <w:r w:rsidRPr="002C32CF">
        <w:rPr>
          <w:rFonts w:cs="Century Gothic"/>
          <w:color w:val="000000"/>
          <w:sz w:val="28"/>
          <w:szCs w:val="28"/>
        </w:rPr>
        <w:t xml:space="preserve">range of sentence openers – judging the impact or effect needed. </w:t>
      </w:r>
    </w:p>
    <w:p w:rsidR="002C32CF" w:rsidRPr="002C32CF" w:rsidRDefault="002C32CF" w:rsidP="002C32CF">
      <w:pPr>
        <w:autoSpaceDE w:val="0"/>
        <w:autoSpaceDN w:val="0"/>
        <w:adjustRightInd w:val="0"/>
        <w:spacing w:after="40" w:line="240" w:lineRule="auto"/>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Begin to adapt sentence structure to text type. </w:t>
      </w:r>
    </w:p>
    <w:p w:rsidR="002C32CF" w:rsidRPr="002C32CF" w:rsidRDefault="002C32CF" w:rsidP="002C32CF">
      <w:pPr>
        <w:autoSpaceDE w:val="0"/>
        <w:autoSpaceDN w:val="0"/>
        <w:adjustRightInd w:val="0"/>
        <w:spacing w:after="40" w:line="240" w:lineRule="auto"/>
        <w:rPr>
          <w:rFonts w:cs="Century Gothic"/>
          <w:color w:val="000000"/>
          <w:sz w:val="28"/>
          <w:szCs w:val="28"/>
        </w:rPr>
      </w:pPr>
      <w:r w:rsidRPr="002C32CF">
        <w:rPr>
          <w:rFonts w:cs="Arial"/>
          <w:color w:val="000000"/>
          <w:sz w:val="28"/>
          <w:szCs w:val="28"/>
        </w:rPr>
        <w:t xml:space="preserve">• </w:t>
      </w:r>
      <w:r w:rsidR="00666F1A">
        <w:rPr>
          <w:rFonts w:cs="Century Gothic"/>
          <w:color w:val="000000"/>
          <w:sz w:val="28"/>
          <w:szCs w:val="28"/>
        </w:rPr>
        <w:t xml:space="preserve">Use pronouns </w:t>
      </w:r>
      <w:r w:rsidRPr="002C32CF">
        <w:rPr>
          <w:rFonts w:cs="Century Gothic"/>
          <w:color w:val="000000"/>
          <w:sz w:val="28"/>
          <w:szCs w:val="28"/>
        </w:rPr>
        <w:t xml:space="preserve">to avoid repetition. </w:t>
      </w:r>
    </w:p>
    <w:p w:rsidR="002C32CF" w:rsidRPr="002C32CF" w:rsidRDefault="002C32CF" w:rsidP="002C32CF">
      <w:pPr>
        <w:autoSpaceDE w:val="0"/>
        <w:autoSpaceDN w:val="0"/>
        <w:adjustRightInd w:val="0"/>
        <w:spacing w:after="40" w:line="240" w:lineRule="auto"/>
        <w:ind w:left="284" w:hanging="284"/>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Indicate degrees of possibility using adverbs (e.g. perhaps, surely) or modal verbs (e.g. might, should, will). </w:t>
      </w:r>
    </w:p>
    <w:p w:rsidR="002C32CF" w:rsidRPr="002C32CF" w:rsidRDefault="002C32CF" w:rsidP="002C32CF">
      <w:pPr>
        <w:autoSpaceDE w:val="0"/>
        <w:autoSpaceDN w:val="0"/>
        <w:adjustRightInd w:val="0"/>
        <w:spacing w:after="0" w:line="240" w:lineRule="auto"/>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Use the following to indicate parenthesis: </w:t>
      </w:r>
    </w:p>
    <w:p w:rsidR="002C32CF" w:rsidRPr="002C32CF" w:rsidRDefault="002C32CF" w:rsidP="002C32CF">
      <w:pPr>
        <w:autoSpaceDE w:val="0"/>
        <w:autoSpaceDN w:val="0"/>
        <w:adjustRightInd w:val="0"/>
        <w:spacing w:after="40" w:line="240" w:lineRule="auto"/>
        <w:ind w:firstLine="1418"/>
        <w:rPr>
          <w:rFonts w:cs="Century Gothic"/>
          <w:color w:val="000000"/>
          <w:sz w:val="28"/>
          <w:szCs w:val="28"/>
        </w:rPr>
      </w:pPr>
      <w:proofErr w:type="gramStart"/>
      <w:r w:rsidRPr="002C32CF">
        <w:rPr>
          <w:rFonts w:cs="Courier New"/>
          <w:color w:val="000000"/>
          <w:sz w:val="28"/>
          <w:szCs w:val="28"/>
        </w:rPr>
        <w:t>o</w:t>
      </w:r>
      <w:proofErr w:type="gramEnd"/>
      <w:r w:rsidRPr="002C32CF">
        <w:rPr>
          <w:rFonts w:cs="Courier New"/>
          <w:color w:val="000000"/>
          <w:sz w:val="28"/>
          <w:szCs w:val="28"/>
        </w:rPr>
        <w:t xml:space="preserve"> </w:t>
      </w:r>
      <w:r w:rsidRPr="002C32CF">
        <w:rPr>
          <w:rFonts w:cs="Century Gothic"/>
          <w:color w:val="000000"/>
          <w:sz w:val="28"/>
          <w:szCs w:val="28"/>
        </w:rPr>
        <w:t xml:space="preserve">brackets </w:t>
      </w:r>
    </w:p>
    <w:p w:rsidR="002C32CF" w:rsidRPr="002C32CF" w:rsidRDefault="002C32CF" w:rsidP="002C32CF">
      <w:pPr>
        <w:autoSpaceDE w:val="0"/>
        <w:autoSpaceDN w:val="0"/>
        <w:adjustRightInd w:val="0"/>
        <w:spacing w:after="40" w:line="240" w:lineRule="auto"/>
        <w:ind w:firstLine="1418"/>
        <w:rPr>
          <w:rFonts w:cs="Century Gothic"/>
          <w:color w:val="000000"/>
          <w:sz w:val="28"/>
          <w:szCs w:val="28"/>
        </w:rPr>
      </w:pPr>
      <w:proofErr w:type="gramStart"/>
      <w:r w:rsidRPr="002C32CF">
        <w:rPr>
          <w:rFonts w:cs="Courier New"/>
          <w:color w:val="000000"/>
          <w:sz w:val="28"/>
          <w:szCs w:val="28"/>
        </w:rPr>
        <w:t>o</w:t>
      </w:r>
      <w:proofErr w:type="gramEnd"/>
      <w:r w:rsidRPr="002C32CF">
        <w:rPr>
          <w:rFonts w:cs="Courier New"/>
          <w:color w:val="000000"/>
          <w:sz w:val="28"/>
          <w:szCs w:val="28"/>
        </w:rPr>
        <w:t xml:space="preserve"> </w:t>
      </w:r>
      <w:r w:rsidRPr="002C32CF">
        <w:rPr>
          <w:rFonts w:cs="Century Gothic"/>
          <w:color w:val="000000"/>
          <w:sz w:val="28"/>
          <w:szCs w:val="28"/>
        </w:rPr>
        <w:t xml:space="preserve">dashes </w:t>
      </w:r>
    </w:p>
    <w:p w:rsidR="002C32CF" w:rsidRPr="002C32CF" w:rsidRDefault="002C32CF" w:rsidP="002C32CF">
      <w:pPr>
        <w:autoSpaceDE w:val="0"/>
        <w:autoSpaceDN w:val="0"/>
        <w:adjustRightInd w:val="0"/>
        <w:spacing w:after="0" w:line="240" w:lineRule="auto"/>
        <w:ind w:firstLine="1418"/>
        <w:rPr>
          <w:rFonts w:cs="Century Gothic"/>
          <w:color w:val="000000"/>
          <w:sz w:val="28"/>
          <w:szCs w:val="28"/>
        </w:rPr>
      </w:pPr>
      <w:proofErr w:type="gramStart"/>
      <w:r w:rsidRPr="002C32CF">
        <w:rPr>
          <w:rFonts w:cs="Courier New"/>
          <w:color w:val="000000"/>
          <w:sz w:val="28"/>
          <w:szCs w:val="28"/>
        </w:rPr>
        <w:t>o</w:t>
      </w:r>
      <w:proofErr w:type="gramEnd"/>
      <w:r w:rsidRPr="002C32CF">
        <w:rPr>
          <w:rFonts w:cs="Courier New"/>
          <w:color w:val="000000"/>
          <w:sz w:val="28"/>
          <w:szCs w:val="28"/>
        </w:rPr>
        <w:t xml:space="preserve"> </w:t>
      </w:r>
      <w:r w:rsidRPr="002C32CF">
        <w:rPr>
          <w:rFonts w:cs="Century Gothic"/>
          <w:color w:val="000000"/>
          <w:sz w:val="28"/>
          <w:szCs w:val="28"/>
        </w:rPr>
        <w:t xml:space="preserve">comma </w:t>
      </w:r>
    </w:p>
    <w:p w:rsidR="002C32CF" w:rsidRPr="002C32CF" w:rsidRDefault="002C32CF" w:rsidP="002C32CF">
      <w:pPr>
        <w:autoSpaceDE w:val="0"/>
        <w:autoSpaceDN w:val="0"/>
        <w:adjustRightInd w:val="0"/>
        <w:spacing w:after="40" w:line="240" w:lineRule="auto"/>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Use commas to clarify meaning or avoid ambiguity. </w:t>
      </w:r>
    </w:p>
    <w:p w:rsidR="002C32CF" w:rsidRPr="002C32CF" w:rsidRDefault="002C32CF" w:rsidP="002C32CF">
      <w:pPr>
        <w:autoSpaceDE w:val="0"/>
        <w:autoSpaceDN w:val="0"/>
        <w:adjustRightInd w:val="0"/>
        <w:spacing w:after="40" w:line="240" w:lineRule="auto"/>
        <w:ind w:left="284" w:hanging="284"/>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Link clauses in sentences using a range of subordinating and coordinating conjunctions. </w:t>
      </w:r>
    </w:p>
    <w:p w:rsidR="002C32CF" w:rsidRPr="002C32CF" w:rsidRDefault="002C32CF" w:rsidP="002C32CF">
      <w:pPr>
        <w:autoSpaceDE w:val="0"/>
        <w:autoSpaceDN w:val="0"/>
        <w:adjustRightInd w:val="0"/>
        <w:spacing w:after="40" w:line="240" w:lineRule="auto"/>
        <w:ind w:left="284" w:hanging="284"/>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Use verb phrases to create subtle differences (e.g. she began to run). </w:t>
      </w:r>
    </w:p>
    <w:p w:rsidR="002C32CF" w:rsidRPr="002C32CF" w:rsidRDefault="002C32CF" w:rsidP="002C32CF">
      <w:pPr>
        <w:autoSpaceDE w:val="0"/>
        <w:autoSpaceDN w:val="0"/>
        <w:adjustRightInd w:val="0"/>
        <w:spacing w:after="40" w:line="240" w:lineRule="auto"/>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Consistently organize into paragraphs. </w:t>
      </w:r>
    </w:p>
    <w:p w:rsidR="002C32CF" w:rsidRPr="002C32CF" w:rsidRDefault="00C92A8D" w:rsidP="002C32CF">
      <w:pPr>
        <w:autoSpaceDE w:val="0"/>
        <w:autoSpaceDN w:val="0"/>
        <w:adjustRightInd w:val="0"/>
        <w:spacing w:after="40" w:line="240" w:lineRule="auto"/>
        <w:ind w:left="284" w:hanging="284"/>
        <w:rPr>
          <w:rFonts w:cs="Century Gothic"/>
          <w:color w:val="000000"/>
          <w:sz w:val="28"/>
          <w:szCs w:val="28"/>
        </w:rPr>
      </w:pPr>
      <w:r w:rsidRPr="00521BDB">
        <w:rPr>
          <w:rFonts w:cs="Arial"/>
          <w:noProof/>
          <w:sz w:val="28"/>
          <w:szCs w:val="28"/>
          <w:lang w:eastAsia="en-GB"/>
        </w:rPr>
        <w:drawing>
          <wp:anchor distT="0" distB="0" distL="114300" distR="114300" simplePos="0" relativeHeight="251660288" behindDoc="0" locked="0" layoutInCell="1" allowOverlap="1" wp14:anchorId="4797571D" wp14:editId="13F5D47F">
            <wp:simplePos x="0" y="0"/>
            <wp:positionH relativeFrom="column">
              <wp:posOffset>3844290</wp:posOffset>
            </wp:positionH>
            <wp:positionV relativeFrom="paragraph">
              <wp:posOffset>356870</wp:posOffset>
            </wp:positionV>
            <wp:extent cx="800100" cy="1308735"/>
            <wp:effectExtent l="0" t="0" r="0" b="5715"/>
            <wp:wrapNone/>
            <wp:docPr id="4" name="Picture 4" descr="C:\Users\Head\AppData\Local\Microsoft\Windows\Temporary Internet Files\Content.IE5\KNOFLFWU\writing-stuff-415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KNOFLFWU\writing-stuff-415555[1].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30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CF" w:rsidRPr="002C32CF">
        <w:rPr>
          <w:rFonts w:cs="Arial"/>
          <w:color w:val="000000"/>
          <w:sz w:val="28"/>
          <w:szCs w:val="28"/>
        </w:rPr>
        <w:t xml:space="preserve">• </w:t>
      </w:r>
      <w:r w:rsidR="002C32CF" w:rsidRPr="002C32CF">
        <w:rPr>
          <w:rFonts w:cs="Century Gothic"/>
          <w:color w:val="000000"/>
          <w:sz w:val="28"/>
          <w:szCs w:val="28"/>
        </w:rPr>
        <w:t xml:space="preserve">Link ideas across paragraphs using adverbials of time (e.g. later), place (e.g. nearby) and number (e.g. secondly). </w:t>
      </w:r>
    </w:p>
    <w:p w:rsidR="002C32CF" w:rsidRPr="002C32CF" w:rsidRDefault="002C32CF" w:rsidP="002C32CF">
      <w:pPr>
        <w:autoSpaceDE w:val="0"/>
        <w:autoSpaceDN w:val="0"/>
        <w:adjustRightInd w:val="0"/>
        <w:spacing w:after="0" w:line="240" w:lineRule="auto"/>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Write legibly, fluently and with increasing speed. </w:t>
      </w:r>
    </w:p>
    <w:p w:rsidR="005B3C71" w:rsidRPr="00AE0915" w:rsidRDefault="005B3C71" w:rsidP="003A0ECC">
      <w:pPr>
        <w:pStyle w:val="Default"/>
        <w:tabs>
          <w:tab w:val="left" w:pos="567"/>
        </w:tabs>
        <w:spacing w:after="44"/>
        <w:ind w:left="426"/>
        <w:rPr>
          <w:rFonts w:asciiTheme="minorHAnsi" w:hAnsiTheme="minorHAnsi"/>
          <w:sz w:val="34"/>
          <w:szCs w:val="34"/>
        </w:rPr>
      </w:pPr>
    </w:p>
    <w:sectPr w:rsidR="005B3C71" w:rsidRPr="00AE0915" w:rsidSect="0093615C">
      <w:pgSz w:w="16839" w:h="11907" w:orient="landscape" w:code="9"/>
      <w:pgMar w:top="854" w:right="537" w:bottom="235" w:left="397"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11A52"/>
    <w:multiLevelType w:val="hybridMultilevel"/>
    <w:tmpl w:val="0364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71"/>
    <w:rsid w:val="000C0D4F"/>
    <w:rsid w:val="000C4A76"/>
    <w:rsid w:val="000C7F05"/>
    <w:rsid w:val="001A0BC7"/>
    <w:rsid w:val="001A3F88"/>
    <w:rsid w:val="00280EB1"/>
    <w:rsid w:val="0028135B"/>
    <w:rsid w:val="002C32CF"/>
    <w:rsid w:val="00351C03"/>
    <w:rsid w:val="003A0ECC"/>
    <w:rsid w:val="003B0C83"/>
    <w:rsid w:val="003E0E87"/>
    <w:rsid w:val="00466205"/>
    <w:rsid w:val="004B369A"/>
    <w:rsid w:val="00521BDB"/>
    <w:rsid w:val="00560924"/>
    <w:rsid w:val="0056365E"/>
    <w:rsid w:val="005B3C71"/>
    <w:rsid w:val="00614F77"/>
    <w:rsid w:val="00666F1A"/>
    <w:rsid w:val="00670E9B"/>
    <w:rsid w:val="006B6358"/>
    <w:rsid w:val="00744D0E"/>
    <w:rsid w:val="007B153F"/>
    <w:rsid w:val="0093615C"/>
    <w:rsid w:val="009A4C76"/>
    <w:rsid w:val="00AA6271"/>
    <w:rsid w:val="00AE0915"/>
    <w:rsid w:val="00C07BA6"/>
    <w:rsid w:val="00C76E19"/>
    <w:rsid w:val="00C92A8D"/>
    <w:rsid w:val="00D35D9F"/>
    <w:rsid w:val="00DF3037"/>
    <w:rsid w:val="00E33922"/>
    <w:rsid w:val="00E75BD3"/>
    <w:rsid w:val="00EE35D3"/>
    <w:rsid w:val="00F125E1"/>
    <w:rsid w:val="00F232DA"/>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 w:type="paragraph" w:styleId="ListParagraph">
    <w:name w:val="List Paragraph"/>
    <w:basedOn w:val="Normal"/>
    <w:uiPriority w:val="34"/>
    <w:qFormat/>
    <w:rsid w:val="00F12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 w:type="paragraph" w:styleId="ListParagraph">
    <w:name w:val="List Paragraph"/>
    <w:basedOn w:val="Normal"/>
    <w:uiPriority w:val="34"/>
    <w:qFormat/>
    <w:rsid w:val="00F1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headteacher</cp:lastModifiedBy>
  <cp:revision>2</cp:revision>
  <cp:lastPrinted>2015-11-19T18:51:00Z</cp:lastPrinted>
  <dcterms:created xsi:type="dcterms:W3CDTF">2016-01-26T16:07:00Z</dcterms:created>
  <dcterms:modified xsi:type="dcterms:W3CDTF">2016-01-26T16:07:00Z</dcterms:modified>
</cp:coreProperties>
</file>